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7F05B09" w14:textId="71142724" w:rsidR="000F1FAE" w:rsidRDefault="003D1F62" w:rsidP="00AE18CC">
      <w:pPr>
        <w:tabs>
          <w:tab w:val="left" w:pos="0"/>
        </w:tabs>
        <w:spacing w:line="240" w:lineRule="auto"/>
        <w:rPr>
          <w:rFonts w:ascii="Aptos" w:hAnsi="Aptos" w:cs="Calibri"/>
          <w:bCs/>
          <w:sz w:val="48"/>
          <w:szCs w:val="44"/>
        </w:rPr>
      </w:pPr>
      <w:bookmarkStart w:id="0" w:name="_Hlk112938774"/>
      <w:r>
        <w:rPr>
          <w:rFonts w:ascii="Aptos" w:hAnsi="Aptos" w:cs="Calibri"/>
          <w:bCs/>
          <w:noProof/>
          <w:sz w:val="48"/>
          <w:szCs w:val="44"/>
        </w:rPr>
        <w:drawing>
          <wp:inline distT="0" distB="0" distL="0" distR="0" wp14:anchorId="02025EF0" wp14:editId="5465362D">
            <wp:extent cx="1215708" cy="962025"/>
            <wp:effectExtent l="0" t="0" r="3810" b="0"/>
            <wp:docPr id="69123890"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23890" name="Image 6912389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236512" cy="978488"/>
                    </a:xfrm>
                    <a:prstGeom prst="rect">
                      <a:avLst/>
                    </a:prstGeom>
                  </pic:spPr>
                </pic:pic>
              </a:graphicData>
            </a:graphic>
          </wp:inline>
        </w:drawing>
      </w:r>
      <w:r>
        <w:rPr>
          <w:rFonts w:ascii="Aptos" w:hAnsi="Aptos" w:cs="Calibri"/>
          <w:bCs/>
          <w:sz w:val="48"/>
          <w:szCs w:val="44"/>
        </w:rPr>
        <w:tab/>
      </w:r>
    </w:p>
    <w:p w14:paraId="7906670E" w14:textId="1F07C3D4" w:rsidR="0033550E" w:rsidRDefault="00363E57" w:rsidP="00694039">
      <w:pPr>
        <w:tabs>
          <w:tab w:val="left" w:pos="0"/>
        </w:tabs>
        <w:spacing w:line="600" w:lineRule="exact"/>
        <w:jc w:val="right"/>
        <w:rPr>
          <w:rFonts w:ascii="Aptos" w:hAnsi="Aptos" w:cs="Calibri"/>
          <w:b/>
          <w:color w:val="0E2841" w:themeColor="text2"/>
          <w:sz w:val="72"/>
          <w:szCs w:val="56"/>
        </w:rPr>
      </w:pPr>
      <w:r w:rsidRPr="003319E1">
        <w:rPr>
          <w:rFonts w:ascii="Aptos" w:hAnsi="Aptos" w:cs="Calibri"/>
          <w:bCs/>
          <w:sz w:val="48"/>
          <w:szCs w:val="44"/>
        </w:rPr>
        <w:t>Communiqué</w:t>
      </w:r>
      <w:r w:rsidR="0032003C" w:rsidRPr="003319E1">
        <w:rPr>
          <w:rFonts w:ascii="Aptos" w:hAnsi="Aptos" w:cs="Calibri"/>
          <w:b/>
          <w:sz w:val="48"/>
          <w:szCs w:val="44"/>
        </w:rPr>
        <w:t xml:space="preserve"> </w:t>
      </w:r>
      <w:r w:rsidRPr="003319E1">
        <w:rPr>
          <w:rFonts w:ascii="Aptos" w:hAnsi="Aptos" w:cs="Calibri"/>
          <w:bCs/>
          <w:sz w:val="48"/>
          <w:szCs w:val="44"/>
        </w:rPr>
        <w:t>de</w:t>
      </w:r>
      <w:r w:rsidR="0032003C" w:rsidRPr="003319E1">
        <w:rPr>
          <w:rFonts w:ascii="Aptos" w:hAnsi="Aptos" w:cs="Calibri"/>
          <w:b/>
          <w:color w:val="0E2841" w:themeColor="text2"/>
          <w:sz w:val="72"/>
          <w:szCs w:val="56"/>
        </w:rPr>
        <w:t xml:space="preserve"> </w:t>
      </w:r>
      <w:r w:rsidR="0032003C" w:rsidRPr="00AE18CC">
        <w:rPr>
          <w:rFonts w:ascii="Aptos" w:hAnsi="Aptos" w:cs="Calibri"/>
          <w:b/>
          <w:color w:val="153D63" w:themeColor="text2" w:themeTint="E6"/>
          <w:sz w:val="72"/>
          <w:szCs w:val="56"/>
        </w:rPr>
        <w:t>PRESSE</w:t>
      </w:r>
    </w:p>
    <w:p w14:paraId="52872A79" w14:textId="368A4D35" w:rsidR="00363E57" w:rsidRPr="00363E57" w:rsidRDefault="00D15BBB" w:rsidP="00AE18CC">
      <w:pPr>
        <w:tabs>
          <w:tab w:val="left" w:pos="0"/>
          <w:tab w:val="left" w:pos="2552"/>
        </w:tabs>
        <w:spacing w:line="240" w:lineRule="auto"/>
        <w:ind w:left="2977"/>
        <w:jc w:val="right"/>
        <w:rPr>
          <w:rFonts w:ascii="Aptos" w:hAnsi="Aptos" w:cs="Calibri"/>
          <w:sz w:val="32"/>
          <w:szCs w:val="28"/>
        </w:rPr>
      </w:pPr>
      <w:r>
        <w:rPr>
          <w:rFonts w:ascii="Aptos" w:hAnsi="Aptos" w:cs="Calibri"/>
          <w:sz w:val="32"/>
          <w:szCs w:val="28"/>
        </w:rPr>
        <w:t>Mardi 9 juin</w:t>
      </w:r>
      <w:r w:rsidR="00363E57" w:rsidRPr="00363E57">
        <w:rPr>
          <w:rFonts w:ascii="Aptos" w:hAnsi="Aptos" w:cs="Calibri"/>
          <w:sz w:val="32"/>
          <w:szCs w:val="28"/>
        </w:rPr>
        <w:t xml:space="preserve"> 2026</w:t>
      </w:r>
    </w:p>
    <w:p w14:paraId="05AC8E68" w14:textId="77777777" w:rsidR="00407BC2" w:rsidRPr="004B4734" w:rsidRDefault="00407BC2" w:rsidP="00AE18CC">
      <w:pPr>
        <w:pStyle w:val="Corpsdetexte"/>
        <w:tabs>
          <w:tab w:val="left" w:pos="0"/>
        </w:tabs>
        <w:spacing w:line="276" w:lineRule="auto"/>
        <w:rPr>
          <w:rFonts w:ascii="Aptos" w:hAnsi="Aptos" w:cs="Calibri"/>
          <w:smallCaps/>
          <w:sz w:val="24"/>
          <w:szCs w:val="22"/>
        </w:rPr>
      </w:pPr>
    </w:p>
    <w:p w14:paraId="0DE1B1E1" w14:textId="77777777" w:rsidR="00234493" w:rsidRDefault="00234493" w:rsidP="00234493">
      <w:pPr>
        <w:pStyle w:val="Retraitnormal1"/>
        <w:tabs>
          <w:tab w:val="left" w:pos="284"/>
        </w:tabs>
        <w:ind w:left="0" w:right="-1"/>
        <w:jc w:val="both"/>
        <w:rPr>
          <w:rFonts w:asciiTheme="minorHAnsi" w:hAnsiTheme="minorHAnsi" w:cs="Calibri"/>
          <w:b/>
          <w:bCs/>
          <w:color w:val="0E2841" w:themeColor="text2"/>
          <w:sz w:val="24"/>
          <w:szCs w:val="24"/>
        </w:rPr>
      </w:pPr>
      <w:r w:rsidRPr="00234493">
        <w:rPr>
          <w:rFonts w:asciiTheme="minorHAnsi" w:hAnsiTheme="minorHAnsi" w:cs="Calibri"/>
          <w:b/>
          <w:bCs/>
          <w:color w:val="0E2841" w:themeColor="text2"/>
          <w:sz w:val="24"/>
          <w:szCs w:val="24"/>
        </w:rPr>
        <w:t>Renforcer le continuum démocratique au cœur des territoires</w:t>
      </w:r>
    </w:p>
    <w:p w14:paraId="19678EFB" w14:textId="2671B418" w:rsidR="0097033A" w:rsidRPr="0097033A" w:rsidRDefault="00234493" w:rsidP="0097033A">
      <w:pPr>
        <w:pStyle w:val="Retraitnormal1"/>
        <w:tabs>
          <w:tab w:val="left" w:pos="284"/>
        </w:tabs>
        <w:spacing w:after="120"/>
        <w:ind w:left="0" w:right="-1"/>
        <w:jc w:val="both"/>
        <w:rPr>
          <w:rFonts w:asciiTheme="minorHAnsi" w:hAnsiTheme="minorHAnsi" w:cs="Calibri"/>
          <w:b/>
          <w:bCs/>
          <w:color w:val="0E2841" w:themeColor="text2"/>
          <w:sz w:val="24"/>
          <w:szCs w:val="24"/>
        </w:rPr>
      </w:pPr>
      <w:r>
        <w:rPr>
          <w:rFonts w:asciiTheme="minorHAnsi" w:hAnsiTheme="minorHAnsi" w:cs="Calibri"/>
          <w:b/>
          <w:bCs/>
          <w:color w:val="0E2841" w:themeColor="text2"/>
          <w:sz w:val="24"/>
          <w:szCs w:val="24"/>
        </w:rPr>
        <w:t>L</w:t>
      </w:r>
      <w:r w:rsidR="0097033A" w:rsidRPr="0097033A">
        <w:rPr>
          <w:rFonts w:asciiTheme="minorHAnsi" w:hAnsiTheme="minorHAnsi" w:cs="Calibri"/>
          <w:b/>
          <w:bCs/>
          <w:color w:val="0E2841" w:themeColor="text2"/>
          <w:sz w:val="24"/>
          <w:szCs w:val="24"/>
        </w:rPr>
        <w:t>e CESER Bourgogne-Franche-Comté réunit les Conseils de développement</w:t>
      </w:r>
    </w:p>
    <w:p w14:paraId="27537F68" w14:textId="42A3F5B3" w:rsidR="0097033A" w:rsidRPr="0097033A" w:rsidRDefault="0097033A" w:rsidP="0097033A">
      <w:pPr>
        <w:pStyle w:val="Retraitnormal1"/>
        <w:tabs>
          <w:tab w:val="left" w:pos="284"/>
        </w:tabs>
        <w:spacing w:after="120"/>
        <w:ind w:left="0" w:right="-1"/>
        <w:jc w:val="both"/>
        <w:rPr>
          <w:rFonts w:asciiTheme="minorHAnsi" w:hAnsiTheme="minorHAnsi" w:cs="Calibri"/>
          <w:iCs/>
        </w:rPr>
      </w:pPr>
      <w:r w:rsidRPr="0097033A">
        <w:rPr>
          <w:rFonts w:asciiTheme="minorHAnsi" w:hAnsiTheme="minorHAnsi" w:cs="Calibri"/>
          <w:iCs/>
        </w:rPr>
        <w:t>Élise Moreau, Présidente du CESER Bourgogne-Franche-Comté, accompagnée de conseillères et conseillers, a accueilli des représentant</w:t>
      </w:r>
      <w:r>
        <w:rPr>
          <w:rFonts w:ascii="Arial" w:hAnsi="Arial" w:cs="Arial"/>
          <w:iCs/>
        </w:rPr>
        <w:t>ꞏ</w:t>
      </w:r>
      <w:r>
        <w:rPr>
          <w:rFonts w:asciiTheme="minorHAnsi" w:hAnsiTheme="minorHAnsi" w:cs="Calibri"/>
          <w:iCs/>
        </w:rPr>
        <w:t>e</w:t>
      </w:r>
      <w:r w:rsidRPr="0097033A">
        <w:rPr>
          <w:rFonts w:asciiTheme="minorHAnsi" w:hAnsiTheme="minorHAnsi" w:cs="Calibri"/>
          <w:iCs/>
        </w:rPr>
        <w:t>s de plusieurs Conseils de développement de la région : Pays Châtillonnais, Dijon Métropole, Pays de Montbéliard Agglomération, Communauté urbaine</w:t>
      </w:r>
      <w:r w:rsidR="00194E59">
        <w:rPr>
          <w:rFonts w:asciiTheme="minorHAnsi" w:hAnsiTheme="minorHAnsi" w:cs="Calibri"/>
          <w:iCs/>
        </w:rPr>
        <w:t xml:space="preserve"> du</w:t>
      </w:r>
      <w:r w:rsidRPr="0097033A">
        <w:rPr>
          <w:rFonts w:asciiTheme="minorHAnsi" w:hAnsiTheme="minorHAnsi" w:cs="Calibri"/>
          <w:iCs/>
        </w:rPr>
        <w:t xml:space="preserve"> Pays du Chalonnais et Doubs Central.</w:t>
      </w:r>
    </w:p>
    <w:p w14:paraId="494B789F" w14:textId="46EC40E2" w:rsidR="0097033A" w:rsidRPr="00234493" w:rsidRDefault="0097033A" w:rsidP="0097033A">
      <w:pPr>
        <w:pStyle w:val="Retraitnormal1"/>
        <w:tabs>
          <w:tab w:val="left" w:pos="284"/>
        </w:tabs>
        <w:spacing w:after="120"/>
        <w:ind w:left="0" w:right="-1"/>
        <w:jc w:val="both"/>
        <w:rPr>
          <w:rFonts w:asciiTheme="minorHAnsi" w:hAnsiTheme="minorHAnsi" w:cs="Calibri"/>
          <w:iCs/>
        </w:rPr>
      </w:pPr>
      <w:r w:rsidRPr="00234493">
        <w:rPr>
          <w:rFonts w:asciiTheme="minorHAnsi" w:hAnsiTheme="minorHAnsi" w:cs="Calibri"/>
          <w:iCs/>
        </w:rPr>
        <w:t>Cette troisième rencontre régionale entre le CESER et les Conseils de développement s’inscrit pleinement dans la volonté du CESER de faire de l’ancrage territorial une priorité de son mandat.</w:t>
      </w:r>
    </w:p>
    <w:p w14:paraId="339986A8" w14:textId="5EFA63CE" w:rsidR="0097033A" w:rsidRPr="00234493" w:rsidRDefault="0097033A" w:rsidP="0097033A">
      <w:pPr>
        <w:pStyle w:val="Retraitnormal1"/>
        <w:tabs>
          <w:tab w:val="left" w:pos="284"/>
        </w:tabs>
        <w:spacing w:after="120"/>
        <w:ind w:left="0" w:right="-1"/>
        <w:jc w:val="both"/>
        <w:rPr>
          <w:rFonts w:asciiTheme="minorHAnsi" w:hAnsiTheme="minorHAnsi" w:cs="Calibri"/>
          <w:iCs/>
        </w:rPr>
      </w:pPr>
      <w:r w:rsidRPr="00234493">
        <w:rPr>
          <w:rFonts w:asciiTheme="minorHAnsi" w:hAnsiTheme="minorHAnsi" w:cs="Calibri"/>
          <w:iCs/>
        </w:rPr>
        <w:t xml:space="preserve">À travers cette coopération renforcée, </w:t>
      </w:r>
      <w:r w:rsidR="00234493" w:rsidRPr="00234493">
        <w:rPr>
          <w:rFonts w:asciiTheme="minorHAnsi" w:hAnsiTheme="minorHAnsi" w:cs="Calibri"/>
          <w:iCs/>
        </w:rPr>
        <w:t>ces instances</w:t>
      </w:r>
      <w:r w:rsidRPr="00234493">
        <w:rPr>
          <w:rFonts w:asciiTheme="minorHAnsi" w:hAnsiTheme="minorHAnsi" w:cs="Calibri"/>
          <w:iCs/>
        </w:rPr>
        <w:t xml:space="preserve"> réaffirment leur </w:t>
      </w:r>
      <w:r w:rsidR="004600C9">
        <w:rPr>
          <w:rFonts w:asciiTheme="minorHAnsi" w:hAnsiTheme="minorHAnsi" w:cs="Calibri"/>
          <w:iCs/>
        </w:rPr>
        <w:t>engagement</w:t>
      </w:r>
      <w:r w:rsidRPr="00234493">
        <w:rPr>
          <w:rFonts w:asciiTheme="minorHAnsi" w:hAnsiTheme="minorHAnsi" w:cs="Calibri"/>
          <w:iCs/>
        </w:rPr>
        <w:t xml:space="preserve"> de faire vivre une démocratie participative ambitieuse, connectée aux attentes des habitant</w:t>
      </w:r>
      <w:r w:rsidR="00234493" w:rsidRPr="00234493">
        <w:rPr>
          <w:rFonts w:ascii="Arial" w:hAnsi="Arial" w:cs="Arial"/>
          <w:iCs/>
        </w:rPr>
        <w:t>ꞏ</w:t>
      </w:r>
      <w:r w:rsidRPr="00234493">
        <w:rPr>
          <w:rFonts w:asciiTheme="minorHAnsi" w:hAnsiTheme="minorHAnsi" w:cs="Calibri"/>
          <w:iCs/>
        </w:rPr>
        <w:t>es de la région, et articulée de manière concrète avec les institutions publiques.</w:t>
      </w:r>
      <w:r w:rsidR="00234493" w:rsidRPr="00234493">
        <w:rPr>
          <w:rFonts w:asciiTheme="minorHAnsi" w:hAnsiTheme="minorHAnsi" w:cs="Calibri"/>
          <w:iCs/>
        </w:rPr>
        <w:t xml:space="preserve"> </w:t>
      </w:r>
      <w:r w:rsidRPr="00234493">
        <w:rPr>
          <w:rFonts w:asciiTheme="minorHAnsi" w:hAnsiTheme="minorHAnsi" w:cs="Calibri"/>
          <w:iCs/>
        </w:rPr>
        <w:t>« La relation que nous entretenons avec les Conseils de développement traduit parfaitement cet ancrage territorial et notre ambition partagée », a souligné Élise Moreau.</w:t>
      </w:r>
    </w:p>
    <w:p w14:paraId="23CF9A7F" w14:textId="20E817F4" w:rsidR="0097033A" w:rsidRPr="00234493" w:rsidRDefault="0097033A" w:rsidP="0097033A">
      <w:pPr>
        <w:pStyle w:val="Retraitnormal1"/>
        <w:tabs>
          <w:tab w:val="left" w:pos="284"/>
        </w:tabs>
        <w:spacing w:after="120"/>
        <w:ind w:left="0" w:right="-1"/>
        <w:jc w:val="both"/>
        <w:rPr>
          <w:rFonts w:asciiTheme="minorHAnsi" w:hAnsiTheme="minorHAnsi" w:cs="Calibri"/>
          <w:iCs/>
        </w:rPr>
      </w:pPr>
      <w:r w:rsidRPr="00234493">
        <w:rPr>
          <w:rFonts w:asciiTheme="minorHAnsi" w:hAnsiTheme="minorHAnsi" w:cs="Calibri"/>
          <w:iCs/>
        </w:rPr>
        <w:t>Dans un contexte où les fragilités démocratiques se manifestent de manière croissante, les deux instances rappellent leur responsabilité collective de faire vivre un véritable continuum démocratique.</w:t>
      </w:r>
      <w:r w:rsidR="00234493" w:rsidRPr="00234493">
        <w:rPr>
          <w:rFonts w:asciiTheme="minorHAnsi" w:hAnsiTheme="minorHAnsi" w:cs="Calibri"/>
          <w:iCs/>
        </w:rPr>
        <w:t xml:space="preserve"> </w:t>
      </w:r>
      <w:r w:rsidRPr="00234493">
        <w:rPr>
          <w:rFonts w:asciiTheme="minorHAnsi" w:hAnsiTheme="minorHAnsi" w:cs="Calibri"/>
          <w:iCs/>
        </w:rPr>
        <w:t>Dans ce cadre, le CESER, en tant qu’assemblée consultative régionale représentant la société civile organisée, et les Conseils de développement, en tant qu’espaces d’expression citoyenne locale, complètent, interpellent et enrichissent la décision publique à tous les échelons territoriaux.</w:t>
      </w:r>
    </w:p>
    <w:p w14:paraId="4EF665BF" w14:textId="77777777" w:rsidR="0097033A" w:rsidRPr="0097033A" w:rsidRDefault="0097033A" w:rsidP="0097033A">
      <w:pPr>
        <w:pStyle w:val="Retraitnormal1"/>
        <w:numPr>
          <w:ilvl w:val="0"/>
          <w:numId w:val="1"/>
        </w:numPr>
        <w:tabs>
          <w:tab w:val="left" w:pos="284"/>
        </w:tabs>
        <w:spacing w:after="120"/>
        <w:ind w:left="0" w:right="-1" w:firstLine="0"/>
        <w:jc w:val="both"/>
        <w:rPr>
          <w:rFonts w:asciiTheme="minorHAnsi" w:hAnsiTheme="minorHAnsi" w:cs="Calibri"/>
          <w:b/>
          <w:bCs/>
          <w:iCs/>
        </w:rPr>
      </w:pPr>
      <w:r w:rsidRPr="0097033A">
        <w:rPr>
          <w:rFonts w:asciiTheme="minorHAnsi" w:hAnsiTheme="minorHAnsi" w:cs="Calibri"/>
          <w:b/>
          <w:bCs/>
          <w:iCs/>
        </w:rPr>
        <w:t>Renforcer les pratiques et les coopérations</w:t>
      </w:r>
    </w:p>
    <w:p w14:paraId="60C81B70" w14:textId="77777777" w:rsidR="00E73514" w:rsidRDefault="0097033A" w:rsidP="00234493">
      <w:pPr>
        <w:pStyle w:val="Retraitnormal1"/>
        <w:tabs>
          <w:tab w:val="left" w:pos="284"/>
        </w:tabs>
        <w:spacing w:after="120"/>
        <w:ind w:left="0" w:right="-1"/>
        <w:jc w:val="both"/>
        <w:rPr>
          <w:rFonts w:asciiTheme="minorHAnsi" w:hAnsiTheme="minorHAnsi" w:cs="Calibri"/>
          <w:iCs/>
        </w:rPr>
      </w:pPr>
      <w:r w:rsidRPr="0097033A">
        <w:rPr>
          <w:rFonts w:asciiTheme="minorHAnsi" w:hAnsiTheme="minorHAnsi" w:cs="Calibri"/>
          <w:iCs/>
        </w:rPr>
        <w:t xml:space="preserve">Au-delà des enjeux institutionnels, cette journée de travail </w:t>
      </w:r>
      <w:r w:rsidR="00E73514" w:rsidRPr="00E73514">
        <w:rPr>
          <w:rFonts w:asciiTheme="minorHAnsi" w:hAnsiTheme="minorHAnsi" w:cs="Calibri"/>
          <w:iCs/>
        </w:rPr>
        <w:t>consacrée à la thématique des jeunesses</w:t>
      </w:r>
      <w:r w:rsidR="00E73514">
        <w:rPr>
          <w:rFonts w:asciiTheme="minorHAnsi" w:hAnsiTheme="minorHAnsi" w:cs="Calibri"/>
          <w:iCs/>
        </w:rPr>
        <w:t xml:space="preserve"> </w:t>
      </w:r>
      <w:r w:rsidR="00194E59">
        <w:rPr>
          <w:rFonts w:asciiTheme="minorHAnsi" w:hAnsiTheme="minorHAnsi" w:cs="Calibri"/>
          <w:iCs/>
        </w:rPr>
        <w:t>a permis de</w:t>
      </w:r>
      <w:r w:rsidRPr="0097033A">
        <w:rPr>
          <w:rFonts w:asciiTheme="minorHAnsi" w:hAnsiTheme="minorHAnsi" w:cs="Calibri"/>
          <w:iCs/>
        </w:rPr>
        <w:t xml:space="preserve"> </w:t>
      </w:r>
      <w:r w:rsidRPr="00234493">
        <w:rPr>
          <w:rFonts w:asciiTheme="minorHAnsi" w:hAnsiTheme="minorHAnsi" w:cs="Calibri"/>
          <w:iCs/>
        </w:rPr>
        <w:t>renforcer l’interconnaissance</w:t>
      </w:r>
      <w:r w:rsidR="00234493">
        <w:rPr>
          <w:rFonts w:asciiTheme="minorHAnsi" w:hAnsiTheme="minorHAnsi" w:cs="Calibri"/>
          <w:iCs/>
        </w:rPr>
        <w:t xml:space="preserve"> et</w:t>
      </w:r>
      <w:r w:rsidRPr="0097033A">
        <w:rPr>
          <w:rFonts w:asciiTheme="minorHAnsi" w:hAnsiTheme="minorHAnsi" w:cs="Calibri"/>
          <w:iCs/>
        </w:rPr>
        <w:t xml:space="preserve"> </w:t>
      </w:r>
      <w:r w:rsidR="00194E59">
        <w:rPr>
          <w:rFonts w:asciiTheme="minorHAnsi" w:hAnsiTheme="minorHAnsi" w:cs="Calibri"/>
          <w:iCs/>
        </w:rPr>
        <w:t xml:space="preserve">de </w:t>
      </w:r>
      <w:r w:rsidRPr="0097033A">
        <w:rPr>
          <w:rFonts w:asciiTheme="minorHAnsi" w:hAnsiTheme="minorHAnsi" w:cs="Calibri"/>
          <w:iCs/>
        </w:rPr>
        <w:t>partager les expériences</w:t>
      </w:r>
      <w:r w:rsidR="00194E59">
        <w:rPr>
          <w:rFonts w:asciiTheme="minorHAnsi" w:hAnsiTheme="minorHAnsi" w:cs="Calibri"/>
          <w:iCs/>
        </w:rPr>
        <w:t xml:space="preserve"> et les méthodes de travail</w:t>
      </w:r>
      <w:r w:rsidR="00E73514">
        <w:rPr>
          <w:rFonts w:asciiTheme="minorHAnsi" w:hAnsiTheme="minorHAnsi" w:cs="Calibri"/>
          <w:iCs/>
        </w:rPr>
        <w:t xml:space="preserve"> sur la base de la présentation de deux rapports : "</w:t>
      </w:r>
      <w:r w:rsidR="00E73514" w:rsidRPr="00E73514">
        <w:rPr>
          <w:rFonts w:asciiTheme="minorHAnsi" w:hAnsiTheme="minorHAnsi" w:cs="Calibri"/>
          <w:iCs/>
        </w:rPr>
        <w:t xml:space="preserve">Quels modèles pour les lycées de demain ?" </w:t>
      </w:r>
      <w:r w:rsidR="00E73514">
        <w:rPr>
          <w:rFonts w:asciiTheme="minorHAnsi" w:hAnsiTheme="minorHAnsi" w:cs="Calibri"/>
          <w:iCs/>
        </w:rPr>
        <w:t xml:space="preserve">CESER, avril 2026 et </w:t>
      </w:r>
      <w:r w:rsidR="00E73514" w:rsidRPr="00E73514">
        <w:rPr>
          <w:rFonts w:asciiTheme="minorHAnsi" w:hAnsiTheme="minorHAnsi" w:cs="Calibri"/>
          <w:iCs/>
        </w:rPr>
        <w:t>"L’orientation et l’insertion professionnelle des jeunes"</w:t>
      </w:r>
      <w:r w:rsidR="00E73514">
        <w:rPr>
          <w:rFonts w:asciiTheme="minorHAnsi" w:hAnsiTheme="minorHAnsi" w:cs="Calibri"/>
          <w:iCs/>
        </w:rPr>
        <w:t xml:space="preserve"> CODEV Dijon Métropole, juin 2024.</w:t>
      </w:r>
    </w:p>
    <w:p w14:paraId="331F2733" w14:textId="5FC1244E" w:rsidR="001A2B45" w:rsidRDefault="00E73514" w:rsidP="00234493">
      <w:pPr>
        <w:pStyle w:val="Retraitnormal1"/>
        <w:tabs>
          <w:tab w:val="left" w:pos="284"/>
        </w:tabs>
        <w:spacing w:after="120"/>
        <w:ind w:left="0" w:right="-1"/>
        <w:jc w:val="both"/>
        <w:rPr>
          <w:rFonts w:asciiTheme="minorHAnsi" w:hAnsiTheme="minorHAnsi" w:cs="Calibri"/>
          <w:iCs/>
        </w:rPr>
      </w:pPr>
      <w:r>
        <w:rPr>
          <w:rFonts w:asciiTheme="minorHAnsi" w:hAnsiTheme="minorHAnsi" w:cs="Calibri"/>
          <w:iCs/>
        </w:rPr>
        <w:t>Cette 3</w:t>
      </w:r>
      <w:r w:rsidRPr="00E73514">
        <w:rPr>
          <w:rFonts w:asciiTheme="minorHAnsi" w:hAnsiTheme="minorHAnsi" w:cs="Calibri"/>
          <w:iCs/>
          <w:vertAlign w:val="superscript"/>
        </w:rPr>
        <w:t>e</w:t>
      </w:r>
      <w:r>
        <w:rPr>
          <w:rFonts w:asciiTheme="minorHAnsi" w:hAnsiTheme="minorHAnsi" w:cs="Calibri"/>
          <w:iCs/>
        </w:rPr>
        <w:t xml:space="preserve"> rencontre</w:t>
      </w:r>
      <w:r w:rsidR="0097033A" w:rsidRPr="0097033A">
        <w:rPr>
          <w:rFonts w:asciiTheme="minorHAnsi" w:hAnsiTheme="minorHAnsi" w:cs="Calibri"/>
          <w:iCs/>
        </w:rPr>
        <w:t xml:space="preserve"> illustre concrètement l’engagement quotidien du CESER et des Conseils de développement pour faire vivre une démocratie du dialogue, du temps long et de la société civile organisée.</w:t>
      </w:r>
    </w:p>
    <w:p w14:paraId="4484E6A9" w14:textId="77777777" w:rsidR="001A2B45" w:rsidRPr="001A2B45" w:rsidRDefault="001A2B45" w:rsidP="001A2B45">
      <w:pPr>
        <w:pStyle w:val="Retraitnormal1"/>
        <w:tabs>
          <w:tab w:val="left" w:pos="284"/>
        </w:tabs>
        <w:ind w:left="0" w:right="-1"/>
        <w:jc w:val="both"/>
        <w:rPr>
          <w:rFonts w:asciiTheme="minorHAnsi" w:hAnsiTheme="minorHAnsi" w:cs="Calibri"/>
          <w:iCs/>
        </w:rPr>
      </w:pPr>
    </w:p>
    <w:p w14:paraId="71BAF0AE" w14:textId="77777777" w:rsidR="00D15BBB" w:rsidRPr="001A2B45" w:rsidRDefault="00D15BBB" w:rsidP="001A2B45">
      <w:pPr>
        <w:pStyle w:val="Retraitnormal1"/>
        <w:tabs>
          <w:tab w:val="left" w:pos="284"/>
        </w:tabs>
        <w:ind w:left="0" w:right="-1"/>
        <w:jc w:val="both"/>
        <w:rPr>
          <w:rFonts w:asciiTheme="minorHAnsi" w:hAnsiTheme="minorHAnsi" w:cs="Calibri"/>
          <w:iCs/>
        </w:rPr>
      </w:pPr>
    </w:p>
    <w:p w14:paraId="025AC1F5" w14:textId="4BBA031D" w:rsidR="00D15BBB" w:rsidRPr="001A2B45" w:rsidRDefault="00D15BBB" w:rsidP="00194E59">
      <w:pPr>
        <w:pStyle w:val="Retraitnormal1"/>
        <w:pBdr>
          <w:top w:val="single" w:sz="4" w:space="1" w:color="auto"/>
          <w:left w:val="single" w:sz="4" w:space="4" w:color="auto"/>
          <w:bottom w:val="single" w:sz="4" w:space="1" w:color="auto"/>
          <w:right w:val="single" w:sz="4" w:space="4" w:color="auto"/>
        </w:pBdr>
        <w:tabs>
          <w:tab w:val="left" w:pos="284"/>
        </w:tabs>
        <w:ind w:left="0" w:right="-1"/>
        <w:jc w:val="both"/>
        <w:rPr>
          <w:rFonts w:asciiTheme="minorHAnsi" w:hAnsiTheme="minorHAnsi" w:cs="Calibri"/>
          <w:iCs/>
        </w:rPr>
      </w:pPr>
      <w:r w:rsidRPr="001A2B45">
        <w:rPr>
          <w:rFonts w:asciiTheme="minorHAnsi" w:hAnsiTheme="minorHAnsi" w:cs="Calibri"/>
          <w:iCs/>
        </w:rPr>
        <w:t>Les Conseils de développement sont des instances participatives créées à l’échelle d’une inter</w:t>
      </w:r>
      <w:r w:rsidR="00194E59">
        <w:rPr>
          <w:rFonts w:asciiTheme="minorHAnsi" w:hAnsiTheme="minorHAnsi" w:cs="Calibri"/>
          <w:iCs/>
        </w:rPr>
        <w:t>-</w:t>
      </w:r>
      <w:r w:rsidRPr="001A2B45">
        <w:rPr>
          <w:rFonts w:asciiTheme="minorHAnsi" w:hAnsiTheme="minorHAnsi" w:cs="Calibri"/>
          <w:iCs/>
        </w:rPr>
        <w:t>communalité ou d’un territoire de projet. Organes consultatifs composés de citoyen</w:t>
      </w:r>
      <w:r w:rsidRPr="001A2B45">
        <w:rPr>
          <w:rFonts w:ascii="Arial" w:hAnsi="Arial" w:cs="Arial"/>
          <w:iCs/>
        </w:rPr>
        <w:t>ꞏ</w:t>
      </w:r>
      <w:r w:rsidRPr="001A2B45">
        <w:rPr>
          <w:rFonts w:asciiTheme="minorHAnsi" w:hAnsiTheme="minorHAnsi" w:cs="Calibri"/>
          <w:iCs/>
        </w:rPr>
        <w:t>nes, d’acteurs et actrices économiques, sociaux et associatifs, ils contribuent à la réflexion et à l’élaboration des politiques publiques locales.</w:t>
      </w:r>
    </w:p>
    <w:p w14:paraId="20A772D5" w14:textId="77777777" w:rsidR="00D15BBB" w:rsidRDefault="00D15BBB" w:rsidP="001A2B45">
      <w:pPr>
        <w:pStyle w:val="Retraitnormal1"/>
        <w:tabs>
          <w:tab w:val="left" w:pos="284"/>
        </w:tabs>
        <w:ind w:left="0" w:right="-1"/>
        <w:jc w:val="both"/>
        <w:rPr>
          <w:rFonts w:asciiTheme="minorHAnsi" w:hAnsiTheme="minorHAnsi" w:cs="Calibri"/>
          <w:iCs/>
        </w:rPr>
      </w:pPr>
    </w:p>
    <w:p w14:paraId="032F4361" w14:textId="77777777" w:rsidR="00194E59" w:rsidRDefault="00194E59" w:rsidP="001A2B45">
      <w:pPr>
        <w:pStyle w:val="Retraitnormal1"/>
        <w:tabs>
          <w:tab w:val="left" w:pos="284"/>
        </w:tabs>
        <w:ind w:left="0" w:right="-1"/>
        <w:jc w:val="both"/>
        <w:rPr>
          <w:rFonts w:asciiTheme="minorHAnsi" w:hAnsiTheme="minorHAnsi" w:cs="Calibri"/>
          <w:iCs/>
        </w:rPr>
      </w:pPr>
    </w:p>
    <w:p w14:paraId="6167DB11" w14:textId="77777777" w:rsidR="00194E59" w:rsidRDefault="00194E59" w:rsidP="001A2B45">
      <w:pPr>
        <w:pStyle w:val="Retraitnormal1"/>
        <w:tabs>
          <w:tab w:val="left" w:pos="284"/>
        </w:tabs>
        <w:ind w:left="0" w:right="-1"/>
        <w:jc w:val="both"/>
        <w:rPr>
          <w:rFonts w:asciiTheme="minorHAnsi" w:hAnsiTheme="minorHAnsi" w:cs="Calibri"/>
          <w:iCs/>
        </w:rPr>
      </w:pPr>
    </w:p>
    <w:p w14:paraId="4636FE49" w14:textId="77777777" w:rsidR="00194E59" w:rsidRDefault="00194E59" w:rsidP="001A2B45">
      <w:pPr>
        <w:pStyle w:val="Retraitnormal1"/>
        <w:tabs>
          <w:tab w:val="left" w:pos="284"/>
        </w:tabs>
        <w:ind w:left="0" w:right="-1"/>
        <w:jc w:val="both"/>
        <w:rPr>
          <w:rFonts w:asciiTheme="minorHAnsi" w:hAnsiTheme="minorHAnsi" w:cs="Calibri"/>
          <w:iCs/>
        </w:rPr>
      </w:pPr>
    </w:p>
    <w:p w14:paraId="3A45AA60" w14:textId="77777777" w:rsidR="00194E59" w:rsidRDefault="00194E59" w:rsidP="001A2B45">
      <w:pPr>
        <w:pStyle w:val="Retraitnormal1"/>
        <w:tabs>
          <w:tab w:val="left" w:pos="284"/>
        </w:tabs>
        <w:ind w:left="0" w:right="-1"/>
        <w:jc w:val="both"/>
        <w:rPr>
          <w:rFonts w:asciiTheme="minorHAnsi" w:hAnsiTheme="minorHAnsi" w:cs="Calibri"/>
          <w:iCs/>
        </w:rPr>
      </w:pPr>
    </w:p>
    <w:p w14:paraId="0312B0B3" w14:textId="77777777" w:rsidR="00194E59" w:rsidRDefault="00194E59" w:rsidP="001A2B45">
      <w:pPr>
        <w:pStyle w:val="Retraitnormal1"/>
        <w:tabs>
          <w:tab w:val="left" w:pos="284"/>
        </w:tabs>
        <w:ind w:left="0" w:right="-1"/>
        <w:jc w:val="both"/>
        <w:rPr>
          <w:rFonts w:asciiTheme="minorHAnsi" w:hAnsiTheme="minorHAnsi" w:cs="Calibri"/>
          <w:iCs/>
        </w:rPr>
      </w:pPr>
    </w:p>
    <w:p w14:paraId="5E54C982" w14:textId="77777777" w:rsidR="00194E59" w:rsidRDefault="00194E59" w:rsidP="001A2B45">
      <w:pPr>
        <w:pStyle w:val="Retraitnormal1"/>
        <w:tabs>
          <w:tab w:val="left" w:pos="284"/>
        </w:tabs>
        <w:ind w:left="0" w:right="-1"/>
        <w:jc w:val="both"/>
        <w:rPr>
          <w:rFonts w:asciiTheme="minorHAnsi" w:hAnsiTheme="minorHAnsi" w:cs="Calibri"/>
          <w:iCs/>
        </w:rPr>
      </w:pPr>
    </w:p>
    <w:p w14:paraId="632C46CB" w14:textId="77777777" w:rsidR="00194E59" w:rsidRDefault="00194E59" w:rsidP="001A2B45">
      <w:pPr>
        <w:pStyle w:val="Retraitnormal1"/>
        <w:tabs>
          <w:tab w:val="left" w:pos="284"/>
        </w:tabs>
        <w:ind w:left="0" w:right="-1"/>
        <w:jc w:val="both"/>
        <w:rPr>
          <w:rFonts w:asciiTheme="minorHAnsi" w:hAnsiTheme="minorHAnsi" w:cs="Calibri"/>
          <w:iCs/>
        </w:rPr>
      </w:pPr>
    </w:p>
    <w:p w14:paraId="2E905042" w14:textId="77777777" w:rsidR="00194E59" w:rsidRDefault="00194E59" w:rsidP="001A2B45">
      <w:pPr>
        <w:pStyle w:val="Retraitnormal1"/>
        <w:tabs>
          <w:tab w:val="left" w:pos="284"/>
        </w:tabs>
        <w:ind w:left="0" w:right="-1"/>
        <w:jc w:val="both"/>
        <w:rPr>
          <w:rFonts w:asciiTheme="minorHAnsi" w:hAnsiTheme="minorHAnsi" w:cs="Calibri"/>
          <w:iCs/>
        </w:rPr>
      </w:pPr>
    </w:p>
    <w:p w14:paraId="192CC705" w14:textId="77777777" w:rsidR="00194E59" w:rsidRDefault="00194E59" w:rsidP="001A2B45">
      <w:pPr>
        <w:pStyle w:val="Retraitnormal1"/>
        <w:tabs>
          <w:tab w:val="left" w:pos="284"/>
        </w:tabs>
        <w:ind w:left="0" w:right="-1"/>
        <w:jc w:val="both"/>
        <w:rPr>
          <w:rFonts w:asciiTheme="minorHAnsi" w:hAnsiTheme="minorHAnsi" w:cs="Calibri"/>
          <w:iCs/>
        </w:rPr>
      </w:pPr>
    </w:p>
    <w:p w14:paraId="3B6D85EB" w14:textId="77777777" w:rsidR="00194E59" w:rsidRPr="001A2B45" w:rsidRDefault="00194E59" w:rsidP="001A2B45">
      <w:pPr>
        <w:pStyle w:val="Retraitnormal1"/>
        <w:tabs>
          <w:tab w:val="left" w:pos="284"/>
        </w:tabs>
        <w:ind w:left="0" w:right="-1"/>
        <w:jc w:val="both"/>
        <w:rPr>
          <w:rFonts w:asciiTheme="minorHAnsi" w:hAnsiTheme="minorHAnsi" w:cs="Calibri"/>
          <w:iCs/>
        </w:rPr>
      </w:pPr>
    </w:p>
    <w:tbl>
      <w:tblPr>
        <w:tblW w:w="12654" w:type="dxa"/>
        <w:tblLook w:val="04A0" w:firstRow="1" w:lastRow="0" w:firstColumn="1" w:lastColumn="0" w:noHBand="0" w:noVBand="1"/>
      </w:tblPr>
      <w:tblGrid>
        <w:gridCol w:w="8505"/>
        <w:gridCol w:w="4149"/>
      </w:tblGrid>
      <w:tr w:rsidR="002C3447" w:rsidRPr="001A2B45" w14:paraId="59B245E8" w14:textId="77777777" w:rsidTr="00B36019">
        <w:trPr>
          <w:trHeight w:val="1611"/>
        </w:trPr>
        <w:tc>
          <w:tcPr>
            <w:tcW w:w="8505" w:type="dxa"/>
          </w:tcPr>
          <w:p w14:paraId="2170114D" w14:textId="74C7D7C3" w:rsidR="002B63D1" w:rsidRPr="001A2B45" w:rsidRDefault="00363E57" w:rsidP="001A2B45">
            <w:pPr>
              <w:pStyle w:val="Retraitnormal1"/>
              <w:tabs>
                <w:tab w:val="left" w:pos="284"/>
              </w:tabs>
              <w:ind w:left="0" w:right="-1"/>
              <w:jc w:val="both"/>
              <w:rPr>
                <w:rFonts w:asciiTheme="minorHAnsi" w:hAnsiTheme="minorHAnsi" w:cs="Calibri"/>
                <w:color w:val="FFFFFF" w:themeColor="background1"/>
              </w:rPr>
            </w:pPr>
            <w:r w:rsidRPr="001A2B45">
              <w:rPr>
                <w:rFonts w:asciiTheme="minorHAnsi" w:hAnsiTheme="minorHAnsi" w:cs="Calibri"/>
                <w:noProof/>
                <w:color w:val="FFFFFF" w:themeColor="background1"/>
              </w:rPr>
              <mc:AlternateContent>
                <mc:Choice Requires="wps">
                  <w:drawing>
                    <wp:anchor distT="0" distB="0" distL="114300" distR="114300" simplePos="0" relativeHeight="251656703" behindDoc="1" locked="0" layoutInCell="1" allowOverlap="1" wp14:anchorId="3AB2365C" wp14:editId="04B5A549">
                      <wp:simplePos x="0" y="0"/>
                      <wp:positionH relativeFrom="column">
                        <wp:posOffset>-66065</wp:posOffset>
                      </wp:positionH>
                      <wp:positionV relativeFrom="paragraph">
                        <wp:posOffset>104851</wp:posOffset>
                      </wp:positionV>
                      <wp:extent cx="5454071" cy="563271"/>
                      <wp:effectExtent l="0" t="0" r="0" b="8255"/>
                      <wp:wrapNone/>
                      <wp:docPr id="1573076290"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54071" cy="563271"/>
                              </a:xfrm>
                              <a:prstGeom prst="rect">
                                <a:avLst/>
                              </a:prstGeom>
                              <a:solidFill>
                                <a:schemeClr val="tx2"/>
                              </a:solidFill>
                              <a:ln w="9525">
                                <a:no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920787" id="Rectangle 3" o:spid="_x0000_s1026" style="position:absolute;margin-left:-5.2pt;margin-top:8.25pt;width:429.45pt;height:44.35pt;z-index:-25165977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" fillcolor="#0e2841 [3215]" stroked="f"/>
                  </w:pict>
                </mc:Fallback>
              </mc:AlternateContent>
            </w:r>
          </w:p>
          <w:p w14:paraId="29D68F3C" w14:textId="3C3B5261" w:rsidR="002B63D1" w:rsidRPr="001A2B45" w:rsidRDefault="002B63D1" w:rsidP="001A2B45">
            <w:pPr>
              <w:pStyle w:val="Retraitnormal1"/>
              <w:tabs>
                <w:tab w:val="left" w:pos="284"/>
              </w:tabs>
              <w:ind w:left="0" w:right="-1"/>
              <w:jc w:val="both"/>
              <w:rPr>
                <w:rFonts w:asciiTheme="minorHAnsi" w:hAnsiTheme="minorHAnsi" w:cs="Calibri"/>
                <w:b/>
                <w:bCs/>
                <w:color w:val="FFFFFF" w:themeColor="background1"/>
              </w:rPr>
            </w:pPr>
            <w:r w:rsidRPr="001A2B45">
              <w:rPr>
                <w:rFonts w:asciiTheme="minorHAnsi" w:hAnsiTheme="minorHAnsi" w:cs="Calibri"/>
                <w:b/>
                <w:bCs/>
                <w:color w:val="FFFFFF" w:themeColor="background1"/>
              </w:rPr>
              <w:t>Contact :</w:t>
            </w:r>
          </w:p>
          <w:p w14:paraId="5D594B8A" w14:textId="16DA0343" w:rsidR="002B63D1" w:rsidRPr="001A2B45" w:rsidRDefault="00D15BBB" w:rsidP="001A2B45">
            <w:pPr>
              <w:pStyle w:val="Retraitnormal1"/>
              <w:tabs>
                <w:tab w:val="left" w:pos="284"/>
              </w:tabs>
              <w:ind w:left="0" w:right="-1"/>
              <w:jc w:val="both"/>
              <w:rPr>
                <w:rFonts w:asciiTheme="minorHAnsi" w:hAnsiTheme="minorHAnsi" w:cs="Calibri"/>
                <w:b/>
                <w:bCs/>
                <w:color w:val="FFFFFF" w:themeColor="background1"/>
              </w:rPr>
            </w:pPr>
            <w:r w:rsidRPr="001A2B45">
              <w:rPr>
                <w:rFonts w:asciiTheme="minorHAnsi" w:hAnsiTheme="minorHAnsi" w:cs="Calibri"/>
                <w:b/>
                <w:bCs/>
                <w:color w:val="FFFFFF" w:themeColor="background1"/>
              </w:rPr>
              <w:t>Valérie Marcand</w:t>
            </w:r>
            <w:r w:rsidR="002B63D1" w:rsidRPr="001A2B45">
              <w:rPr>
                <w:rFonts w:asciiTheme="minorHAnsi" w:hAnsiTheme="minorHAnsi" w:cs="Calibri"/>
                <w:b/>
                <w:bCs/>
                <w:color w:val="FFFFFF" w:themeColor="background1"/>
              </w:rPr>
              <w:t xml:space="preserve"> </w:t>
            </w:r>
            <w:r w:rsidR="00A42521" w:rsidRPr="001A2B45">
              <w:rPr>
                <w:rFonts w:asciiTheme="minorHAnsi" w:hAnsiTheme="minorHAnsi" w:cs="Calibri"/>
                <w:b/>
                <w:bCs/>
                <w:color w:val="FFFFFF" w:themeColor="background1"/>
              </w:rPr>
              <w:t xml:space="preserve">– </w:t>
            </w:r>
            <w:r w:rsidRPr="001A2B45">
              <w:rPr>
                <w:rFonts w:asciiTheme="minorHAnsi" w:hAnsiTheme="minorHAnsi" w:cs="Calibri"/>
                <w:b/>
                <w:bCs/>
                <w:color w:val="FFFFFF" w:themeColor="background1"/>
              </w:rPr>
              <w:t>chargée de communication</w:t>
            </w:r>
          </w:p>
          <w:p w14:paraId="2A974497" w14:textId="31956B74" w:rsidR="00363E57" w:rsidRPr="001A2B45" w:rsidRDefault="00D15BBB" w:rsidP="001A2B45">
            <w:pPr>
              <w:pStyle w:val="Retraitnormal1"/>
              <w:tabs>
                <w:tab w:val="left" w:pos="284"/>
              </w:tabs>
              <w:ind w:left="0" w:right="-1"/>
              <w:jc w:val="both"/>
              <w:rPr>
                <w:rFonts w:asciiTheme="minorHAnsi" w:hAnsiTheme="minorHAnsi" w:cs="Calibri"/>
                <w:color w:val="FFFFFF" w:themeColor="background1"/>
                <w:u w:val="single"/>
              </w:rPr>
            </w:pPr>
            <w:hyperlink r:id="rId12" w:history="1">
              <w:r w:rsidRPr="001A2B45">
                <w:rPr>
                  <w:rStyle w:val="Lienhypertexte"/>
                  <w:rFonts w:asciiTheme="minorHAnsi" w:hAnsiTheme="minorHAnsi" w:cs="Calibri"/>
                  <w:color w:val="FFFFFF" w:themeColor="background1"/>
                </w:rPr>
                <w:t>v</w:t>
              </w:r>
              <w:r w:rsidRPr="001A2B45">
                <w:rPr>
                  <w:rStyle w:val="Lienhypertexte"/>
                  <w:rFonts w:asciiTheme="minorHAnsi" w:hAnsiTheme="minorHAnsi"/>
                  <w:color w:val="FFFFFF" w:themeColor="background1"/>
                </w:rPr>
                <w:t>alerie.marcand</w:t>
              </w:r>
              <w:r w:rsidRPr="001A2B45">
                <w:rPr>
                  <w:rStyle w:val="Lienhypertexte"/>
                  <w:rFonts w:asciiTheme="minorHAnsi" w:hAnsiTheme="minorHAnsi" w:cs="Calibri"/>
                  <w:color w:val="FFFFFF" w:themeColor="background1"/>
                </w:rPr>
                <w:t>@bourgognefranchecomte.fr</w:t>
              </w:r>
            </w:hyperlink>
            <w:r w:rsidR="00363E57" w:rsidRPr="001A2B45">
              <w:rPr>
                <w:rFonts w:asciiTheme="minorHAnsi" w:hAnsiTheme="minorHAnsi" w:cs="Calibri"/>
                <w:color w:val="FFFFFF" w:themeColor="background1"/>
              </w:rPr>
              <w:t xml:space="preserve">  </w:t>
            </w:r>
            <w:r w:rsidR="0017252F" w:rsidRPr="001A2B45">
              <w:rPr>
                <w:rFonts w:asciiTheme="minorHAnsi" w:hAnsiTheme="minorHAnsi" w:cs="Calibri"/>
                <w:color w:val="FFFFFF" w:themeColor="background1"/>
              </w:rPr>
              <w:t xml:space="preserve">- </w:t>
            </w:r>
            <w:r w:rsidRPr="001A2B45">
              <w:rPr>
                <w:rFonts w:asciiTheme="minorHAnsi" w:hAnsiTheme="minorHAnsi" w:cs="Calibri"/>
                <w:color w:val="FFFFFF" w:themeColor="background1"/>
              </w:rPr>
              <w:t>03 81 61 64 78</w:t>
            </w:r>
          </w:p>
        </w:tc>
        <w:tc>
          <w:tcPr>
            <w:tcW w:w="4149" w:type="dxa"/>
          </w:tcPr>
          <w:p w14:paraId="135908C6" w14:textId="1ADEEA1B" w:rsidR="002C3447" w:rsidRPr="001A2B45" w:rsidRDefault="002C3447" w:rsidP="001A2B45">
            <w:pPr>
              <w:pStyle w:val="Retraitnormal1"/>
              <w:tabs>
                <w:tab w:val="left" w:pos="284"/>
              </w:tabs>
              <w:ind w:left="0" w:right="-1"/>
              <w:rPr>
                <w:rFonts w:asciiTheme="minorHAnsi" w:hAnsiTheme="minorHAnsi" w:cs="Calibri"/>
              </w:rPr>
            </w:pPr>
          </w:p>
        </w:tc>
      </w:tr>
      <w:bookmarkEnd w:id="0"/>
    </w:tbl>
    <w:p w14:paraId="4E4F279A" w14:textId="77777777" w:rsidR="0017252F" w:rsidRPr="0017252F" w:rsidRDefault="0017252F" w:rsidP="004B4734">
      <w:pPr>
        <w:tabs>
          <w:tab w:val="left" w:pos="0"/>
        </w:tabs>
        <w:spacing w:line="240" w:lineRule="auto"/>
      </w:pPr>
    </w:p>
    <w:sectPr w:rsidR="0017252F" w:rsidRPr="0017252F" w:rsidSect="0097033A">
      <w:pgSz w:w="11906" w:h="16838" w:code="9"/>
      <w:pgMar w:top="568" w:right="1416" w:bottom="142" w:left="1418" w:header="0" w:footer="0" w:gutter="0"/>
      <w:cols w:space="720"/>
      <w:titlePg/>
      <w:docGrid w:linePitch="3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064822" w14:textId="77777777" w:rsidR="00E17D1E" w:rsidRDefault="00E17D1E">
      <w:pPr>
        <w:spacing w:line="240" w:lineRule="auto"/>
      </w:pPr>
      <w:r>
        <w:separator/>
      </w:r>
    </w:p>
  </w:endnote>
  <w:endnote w:type="continuationSeparator" w:id="0">
    <w:p w14:paraId="113EF1A6" w14:textId="77777777" w:rsidR="00E17D1E" w:rsidRDefault="00E17D1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Times New Roman"/>
    <w:charset w:val="00"/>
    <w:family w:val="auto"/>
    <w:pitch w:val="default"/>
  </w:font>
  <w:font w:name="OpenSymbol">
    <w:panose1 w:val="05010000000000000000"/>
    <w:charset w:val="00"/>
    <w:family w:val="auto"/>
    <w:pitch w:val="variable"/>
    <w:sig w:usb0="800000AF" w:usb1="1001ECEA"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utch">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Minion Pro">
    <w:altName w:val="Cambria"/>
    <w:panose1 w:val="00000000000000000000"/>
    <w:charset w:val="00"/>
    <w:family w:val="roman"/>
    <w:notTrueType/>
    <w:pitch w:val="variable"/>
    <w:sig w:usb0="60000287" w:usb1="00000001" w:usb2="00000000" w:usb3="00000000" w:csb0="0000019F" w:csb1="00000000"/>
  </w:font>
  <w:font w:name="Caviar Dreams">
    <w:altName w:val="Calibri"/>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CBA976" w14:textId="77777777" w:rsidR="00E17D1E" w:rsidRDefault="00E17D1E">
      <w:pPr>
        <w:spacing w:line="240" w:lineRule="auto"/>
      </w:pPr>
      <w:r>
        <w:separator/>
      </w:r>
    </w:p>
  </w:footnote>
  <w:footnote w:type="continuationSeparator" w:id="0">
    <w:p w14:paraId="621C0A6D" w14:textId="77777777" w:rsidR="00E17D1E" w:rsidRDefault="00E17D1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Titre1"/>
      <w:suff w:val="nothing"/>
      <w:lvlText w:val=""/>
      <w:lvlJc w:val="left"/>
      <w:pPr>
        <w:tabs>
          <w:tab w:val="num" w:pos="0"/>
        </w:tabs>
        <w:ind w:left="432" w:hanging="432"/>
      </w:pPr>
    </w:lvl>
    <w:lvl w:ilvl="1">
      <w:start w:val="1"/>
      <w:numFmt w:val="none"/>
      <w:pStyle w:val="Titre2"/>
      <w:suff w:val="nothing"/>
      <w:lvlText w:val=""/>
      <w:lvlJc w:val="left"/>
      <w:pPr>
        <w:tabs>
          <w:tab w:val="num" w:pos="0"/>
        </w:tabs>
        <w:ind w:left="576" w:hanging="576"/>
      </w:pPr>
    </w:lvl>
    <w:lvl w:ilvl="2">
      <w:start w:val="1"/>
      <w:numFmt w:val="none"/>
      <w:pStyle w:val="Titre3"/>
      <w:suff w:val="nothing"/>
      <w:lvlText w:val=""/>
      <w:lvlJc w:val="left"/>
      <w:pPr>
        <w:tabs>
          <w:tab w:val="num" w:pos="0"/>
        </w:tabs>
        <w:ind w:left="720" w:hanging="720"/>
      </w:pPr>
    </w:lvl>
    <w:lvl w:ilvl="3">
      <w:start w:val="1"/>
      <w:numFmt w:val="none"/>
      <w:pStyle w:val="Titre4"/>
      <w:suff w:val="nothing"/>
      <w:lvlText w:val=""/>
      <w:lvlJc w:val="left"/>
      <w:pPr>
        <w:tabs>
          <w:tab w:val="num" w:pos="0"/>
        </w:tabs>
        <w:ind w:left="864" w:hanging="864"/>
      </w:pPr>
    </w:lvl>
    <w:lvl w:ilvl="4">
      <w:start w:val="1"/>
      <w:numFmt w:val="none"/>
      <w:pStyle w:val="Titre5"/>
      <w:suff w:val="nothing"/>
      <w:lvlText w:val=""/>
      <w:lvlJc w:val="left"/>
      <w:pPr>
        <w:tabs>
          <w:tab w:val="num" w:pos="0"/>
        </w:tabs>
        <w:ind w:left="1008" w:hanging="1008"/>
      </w:pPr>
    </w:lvl>
    <w:lvl w:ilvl="5">
      <w:start w:val="1"/>
      <w:numFmt w:val="none"/>
      <w:pStyle w:val="Titre6"/>
      <w:suff w:val="nothing"/>
      <w:lvlText w:val=""/>
      <w:lvlJc w:val="left"/>
      <w:pPr>
        <w:tabs>
          <w:tab w:val="num" w:pos="0"/>
        </w:tabs>
        <w:ind w:left="1152" w:hanging="1152"/>
      </w:pPr>
    </w:lvl>
    <w:lvl w:ilvl="6">
      <w:start w:val="1"/>
      <w:numFmt w:val="none"/>
      <w:pStyle w:val="Titre7"/>
      <w:suff w:val="nothing"/>
      <w:lvlText w:val=""/>
      <w:lvlJc w:val="left"/>
      <w:pPr>
        <w:tabs>
          <w:tab w:val="num" w:pos="0"/>
        </w:tabs>
        <w:ind w:left="1296" w:hanging="1296"/>
      </w:pPr>
    </w:lvl>
    <w:lvl w:ilvl="7">
      <w:start w:val="1"/>
      <w:numFmt w:val="none"/>
      <w:pStyle w:val="Titre8"/>
      <w:suff w:val="nothing"/>
      <w:lvlText w:val=""/>
      <w:lvlJc w:val="left"/>
      <w:pPr>
        <w:tabs>
          <w:tab w:val="num" w:pos="0"/>
        </w:tabs>
        <w:ind w:left="1440" w:hanging="1440"/>
      </w:pPr>
    </w:lvl>
    <w:lvl w:ilvl="8">
      <w:start w:val="1"/>
      <w:numFmt w:val="none"/>
      <w:pStyle w:val="Titre9"/>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1"/>
      <w:numFmt w:val="bullet"/>
      <w:lvlText w:val=""/>
      <w:lvlJc w:val="left"/>
      <w:pPr>
        <w:tabs>
          <w:tab w:val="num" w:pos="0"/>
        </w:tabs>
        <w:ind w:left="720" w:hanging="360"/>
      </w:pPr>
      <w:rPr>
        <w:rFonts w:ascii="Symbol" w:hAnsi="Symbol" w:cs="StarSymbol"/>
        <w:sz w:val="18"/>
        <w:szCs w:val="18"/>
      </w:rPr>
    </w:lvl>
  </w:abstractNum>
  <w:abstractNum w:abstractNumId="2" w15:restartNumberingAfterBreak="0">
    <w:nsid w:val="00000003"/>
    <w:multiLevelType w:val="singleLevel"/>
    <w:tmpl w:val="00000003"/>
    <w:name w:val="WW8Num3"/>
    <w:lvl w:ilvl="0">
      <w:start w:val="1"/>
      <w:numFmt w:val="bullet"/>
      <w:lvlText w:val=""/>
      <w:lvlJc w:val="left"/>
      <w:pPr>
        <w:tabs>
          <w:tab w:val="num" w:pos="0"/>
        </w:tabs>
        <w:ind w:left="720" w:hanging="360"/>
      </w:pPr>
      <w:rPr>
        <w:rFonts w:ascii="Symbol" w:hAnsi="Symbol" w:cs="StarSymbol"/>
        <w:sz w:val="18"/>
        <w:szCs w:val="18"/>
      </w:rPr>
    </w:lvl>
  </w:abstractNum>
  <w:abstractNum w:abstractNumId="3" w15:restartNumberingAfterBreak="0">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sz w:val="20"/>
      </w:rPr>
    </w:lvl>
  </w:abstractNum>
  <w:abstractNum w:abstractNumId="4" w15:restartNumberingAfterBreak="0">
    <w:nsid w:val="00000005"/>
    <w:multiLevelType w:val="singleLevel"/>
    <w:tmpl w:val="00000005"/>
    <w:name w:val="WW8Num5"/>
    <w:lvl w:ilvl="0">
      <w:start w:val="1"/>
      <w:numFmt w:val="bullet"/>
      <w:lvlText w:val=""/>
      <w:lvlJc w:val="left"/>
      <w:pPr>
        <w:tabs>
          <w:tab w:val="num" w:pos="0"/>
        </w:tabs>
        <w:ind w:left="720" w:hanging="360"/>
      </w:pPr>
      <w:rPr>
        <w:rFonts w:ascii="Symbol" w:hAnsi="Symbol" w:cs="OpenSymbol"/>
      </w:rPr>
    </w:lvl>
  </w:abstractNum>
  <w:abstractNum w:abstractNumId="5" w15:restartNumberingAfterBreak="0">
    <w:nsid w:val="00000006"/>
    <w:multiLevelType w:val="singleLevel"/>
    <w:tmpl w:val="00000006"/>
    <w:name w:val="WW8Num6"/>
    <w:lvl w:ilvl="0">
      <w:start w:val="1"/>
      <w:numFmt w:val="bullet"/>
      <w:lvlText w:val=""/>
      <w:lvlJc w:val="left"/>
      <w:pPr>
        <w:tabs>
          <w:tab w:val="num" w:pos="0"/>
        </w:tabs>
        <w:ind w:left="720" w:hanging="360"/>
      </w:pPr>
      <w:rPr>
        <w:rFonts w:ascii="Symbol" w:hAnsi="Symbol" w:cs="Symbol"/>
        <w:sz w:val="20"/>
      </w:rPr>
    </w:lvl>
  </w:abstractNum>
  <w:abstractNum w:abstractNumId="6" w15:restartNumberingAfterBreak="0">
    <w:nsid w:val="00000007"/>
    <w:multiLevelType w:val="singleLevel"/>
    <w:tmpl w:val="00000007"/>
    <w:name w:val="WW8Num7"/>
    <w:lvl w:ilvl="0">
      <w:start w:val="1"/>
      <w:numFmt w:val="bullet"/>
      <w:lvlText w:val=""/>
      <w:lvlJc w:val="left"/>
      <w:pPr>
        <w:tabs>
          <w:tab w:val="num" w:pos="0"/>
        </w:tabs>
        <w:ind w:left="745" w:hanging="360"/>
      </w:pPr>
      <w:rPr>
        <w:rFonts w:ascii="Symbol" w:hAnsi="Symbol" w:cs="OpenSymbol"/>
      </w:rPr>
    </w:lvl>
  </w:abstractNum>
  <w:abstractNum w:abstractNumId="7" w15:restartNumberingAfterBreak="0">
    <w:nsid w:val="00000008"/>
    <w:multiLevelType w:val="singleLevel"/>
    <w:tmpl w:val="00000008"/>
    <w:name w:val="WW8Num8"/>
    <w:lvl w:ilvl="0">
      <w:start w:val="1"/>
      <w:numFmt w:val="bullet"/>
      <w:lvlText w:val=""/>
      <w:lvlJc w:val="left"/>
      <w:pPr>
        <w:tabs>
          <w:tab w:val="num" w:pos="0"/>
        </w:tabs>
        <w:ind w:left="720" w:hanging="360"/>
      </w:pPr>
      <w:rPr>
        <w:rFonts w:ascii="Symbol" w:hAnsi="Symbol" w:cs="OpenSymbol"/>
      </w:rPr>
    </w:lvl>
  </w:abstractNum>
  <w:abstractNum w:abstractNumId="8" w15:restartNumberingAfterBreak="0">
    <w:nsid w:val="00000009"/>
    <w:multiLevelType w:val="singleLevel"/>
    <w:tmpl w:val="00000009"/>
    <w:name w:val="WW8Num9"/>
    <w:lvl w:ilvl="0">
      <w:start w:val="1"/>
      <w:numFmt w:val="bullet"/>
      <w:lvlText w:val=""/>
      <w:lvlJc w:val="left"/>
      <w:pPr>
        <w:tabs>
          <w:tab w:val="num" w:pos="0"/>
        </w:tabs>
        <w:ind w:left="720" w:hanging="360"/>
      </w:pPr>
      <w:rPr>
        <w:rFonts w:ascii="Symbol" w:hAnsi="Symbol" w:cs="OpenSymbol"/>
      </w:rPr>
    </w:lvl>
  </w:abstractNum>
  <w:abstractNum w:abstractNumId="9" w15:restartNumberingAfterBreak="0">
    <w:nsid w:val="0000000A"/>
    <w:multiLevelType w:val="singleLevel"/>
    <w:tmpl w:val="0000000A"/>
    <w:name w:val="WW8Num10"/>
    <w:lvl w:ilvl="0">
      <w:start w:val="1"/>
      <w:numFmt w:val="bullet"/>
      <w:lvlText w:val="-"/>
      <w:lvlJc w:val="left"/>
      <w:pPr>
        <w:tabs>
          <w:tab w:val="num" w:pos="0"/>
        </w:tabs>
        <w:ind w:left="1080" w:hanging="360"/>
      </w:pPr>
      <w:rPr>
        <w:rFonts w:ascii="Arial Narrow" w:hAnsi="Arial Narrow" w:cs="OpenSymbol"/>
      </w:rPr>
    </w:lvl>
  </w:abstractNum>
  <w:abstractNum w:abstractNumId="10" w15:restartNumberingAfterBreak="0">
    <w:nsid w:val="18564768"/>
    <w:multiLevelType w:val="hybridMultilevel"/>
    <w:tmpl w:val="0CA221E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5880BDC"/>
    <w:multiLevelType w:val="hybridMultilevel"/>
    <w:tmpl w:val="BF6648DA"/>
    <w:lvl w:ilvl="0" w:tplc="950A3BB8">
      <w:numFmt w:val="bullet"/>
      <w:lvlText w:val="-"/>
      <w:lvlJc w:val="left"/>
      <w:pPr>
        <w:ind w:left="720" w:hanging="360"/>
      </w:pPr>
      <w:rPr>
        <w:rFonts w:ascii="Aptos" w:eastAsia="Aptos" w:hAnsi="Aptos" w:cs="Times New Roman" w:hint="default"/>
      </w:rPr>
    </w:lvl>
    <w:lvl w:ilvl="1" w:tplc="040C0003">
      <w:start w:val="1"/>
      <w:numFmt w:val="bullet"/>
      <w:lvlText w:val="o"/>
      <w:lvlJc w:val="left"/>
      <w:pPr>
        <w:ind w:left="1440" w:hanging="360"/>
      </w:pPr>
      <w:rPr>
        <w:rFonts w:ascii="Courier New" w:hAnsi="Courier New" w:cs="Courier New" w:hint="default"/>
      </w:rPr>
    </w:lvl>
    <w:lvl w:ilvl="2" w:tplc="5EE61526">
      <w:numFmt w:val="bullet"/>
      <w:lvlText w:val=""/>
      <w:lvlJc w:val="left"/>
      <w:pPr>
        <w:ind w:left="2160" w:hanging="360"/>
      </w:pPr>
      <w:rPr>
        <w:rFonts w:ascii="Wingdings" w:eastAsia="Aptos" w:hAnsi="Wingdings" w:cs="Times New Roman"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2" w15:restartNumberingAfterBreak="0">
    <w:nsid w:val="3C0D0B55"/>
    <w:multiLevelType w:val="hybridMultilevel"/>
    <w:tmpl w:val="EB62A69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2F562EA"/>
    <w:multiLevelType w:val="hybridMultilevel"/>
    <w:tmpl w:val="08B2CD8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F897D83"/>
    <w:multiLevelType w:val="hybridMultilevel"/>
    <w:tmpl w:val="628632C2"/>
    <w:lvl w:ilvl="0" w:tplc="C3B23F36">
      <w:numFmt w:val="bullet"/>
      <w:lvlText w:val="-"/>
      <w:lvlJc w:val="left"/>
      <w:pPr>
        <w:ind w:left="720" w:hanging="360"/>
      </w:pPr>
      <w:rPr>
        <w:rFonts w:ascii="Arial Narrow" w:eastAsia="Times New Roman" w:hAnsi="Arial Narrow"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616A580C"/>
    <w:multiLevelType w:val="hybridMultilevel"/>
    <w:tmpl w:val="22A0DD0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6A452766"/>
    <w:multiLevelType w:val="hybridMultilevel"/>
    <w:tmpl w:val="9860128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E172566"/>
    <w:multiLevelType w:val="multilevel"/>
    <w:tmpl w:val="E91C9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64168938">
    <w:abstractNumId w:val="0"/>
  </w:num>
  <w:num w:numId="2" w16cid:durableId="2048291481">
    <w:abstractNumId w:val="1"/>
  </w:num>
  <w:num w:numId="3" w16cid:durableId="592712458">
    <w:abstractNumId w:val="2"/>
  </w:num>
  <w:num w:numId="4" w16cid:durableId="314379946">
    <w:abstractNumId w:val="3"/>
  </w:num>
  <w:num w:numId="5" w16cid:durableId="1367873131">
    <w:abstractNumId w:val="4"/>
  </w:num>
  <w:num w:numId="6" w16cid:durableId="1002471306">
    <w:abstractNumId w:val="5"/>
  </w:num>
  <w:num w:numId="7" w16cid:durableId="831678919">
    <w:abstractNumId w:val="6"/>
  </w:num>
  <w:num w:numId="8" w16cid:durableId="1377508260">
    <w:abstractNumId w:val="7"/>
  </w:num>
  <w:num w:numId="9" w16cid:durableId="212163243">
    <w:abstractNumId w:val="8"/>
  </w:num>
  <w:num w:numId="10" w16cid:durableId="254824525">
    <w:abstractNumId w:val="9"/>
  </w:num>
  <w:num w:numId="11" w16cid:durableId="1864006754">
    <w:abstractNumId w:val="14"/>
  </w:num>
  <w:num w:numId="12" w16cid:durableId="2129424632">
    <w:abstractNumId w:val="15"/>
  </w:num>
  <w:num w:numId="13" w16cid:durableId="506210454">
    <w:abstractNumId w:val="17"/>
  </w:num>
  <w:num w:numId="14" w16cid:durableId="1000616843">
    <w:abstractNumId w:val="10"/>
  </w:num>
  <w:num w:numId="15" w16cid:durableId="457913782">
    <w:abstractNumId w:val="12"/>
  </w:num>
  <w:num w:numId="16" w16cid:durableId="1475026485">
    <w:abstractNumId w:val="16"/>
  </w:num>
  <w:num w:numId="17" w16cid:durableId="2141224326">
    <w:abstractNumId w:val="13"/>
  </w:num>
  <w:num w:numId="18" w16cid:durableId="120240438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95F"/>
    <w:rsid w:val="000043E5"/>
    <w:rsid w:val="000109F6"/>
    <w:rsid w:val="0001772D"/>
    <w:rsid w:val="0003026C"/>
    <w:rsid w:val="00033B2C"/>
    <w:rsid w:val="00037E2B"/>
    <w:rsid w:val="00045D0C"/>
    <w:rsid w:val="00047C59"/>
    <w:rsid w:val="0005536F"/>
    <w:rsid w:val="00066310"/>
    <w:rsid w:val="0007015B"/>
    <w:rsid w:val="00080DD5"/>
    <w:rsid w:val="000841D4"/>
    <w:rsid w:val="00084F6D"/>
    <w:rsid w:val="00087368"/>
    <w:rsid w:val="0009024A"/>
    <w:rsid w:val="000A0A78"/>
    <w:rsid w:val="000A1581"/>
    <w:rsid w:val="000A1F2A"/>
    <w:rsid w:val="000A2807"/>
    <w:rsid w:val="000B1AC0"/>
    <w:rsid w:val="000C085E"/>
    <w:rsid w:val="000C3649"/>
    <w:rsid w:val="000D4C0A"/>
    <w:rsid w:val="000D53FB"/>
    <w:rsid w:val="000D7485"/>
    <w:rsid w:val="000F019D"/>
    <w:rsid w:val="000F1FAE"/>
    <w:rsid w:val="000F5DCB"/>
    <w:rsid w:val="001001BF"/>
    <w:rsid w:val="00102976"/>
    <w:rsid w:val="0012090C"/>
    <w:rsid w:val="0012209F"/>
    <w:rsid w:val="00122365"/>
    <w:rsid w:val="00123A52"/>
    <w:rsid w:val="001301C0"/>
    <w:rsid w:val="00133241"/>
    <w:rsid w:val="001359A8"/>
    <w:rsid w:val="001378C8"/>
    <w:rsid w:val="00140DAE"/>
    <w:rsid w:val="0014526A"/>
    <w:rsid w:val="00146264"/>
    <w:rsid w:val="00147970"/>
    <w:rsid w:val="0015183D"/>
    <w:rsid w:val="001535E7"/>
    <w:rsid w:val="001546B6"/>
    <w:rsid w:val="0015630B"/>
    <w:rsid w:val="001564D0"/>
    <w:rsid w:val="001628E5"/>
    <w:rsid w:val="001636A1"/>
    <w:rsid w:val="001648B4"/>
    <w:rsid w:val="00165BD3"/>
    <w:rsid w:val="00166E0C"/>
    <w:rsid w:val="00170C9C"/>
    <w:rsid w:val="0017252F"/>
    <w:rsid w:val="00172C68"/>
    <w:rsid w:val="001772C7"/>
    <w:rsid w:val="0018292D"/>
    <w:rsid w:val="001849ED"/>
    <w:rsid w:val="001870AC"/>
    <w:rsid w:val="0018742E"/>
    <w:rsid w:val="00194E59"/>
    <w:rsid w:val="00195521"/>
    <w:rsid w:val="001976D0"/>
    <w:rsid w:val="001A2B45"/>
    <w:rsid w:val="001A5C8D"/>
    <w:rsid w:val="001C7A94"/>
    <w:rsid w:val="001D431D"/>
    <w:rsid w:val="001E4A7E"/>
    <w:rsid w:val="001F33EA"/>
    <w:rsid w:val="001F56AC"/>
    <w:rsid w:val="001F5798"/>
    <w:rsid w:val="001F69E9"/>
    <w:rsid w:val="002017CC"/>
    <w:rsid w:val="0020257D"/>
    <w:rsid w:val="00202898"/>
    <w:rsid w:val="00202B60"/>
    <w:rsid w:val="00210737"/>
    <w:rsid w:val="0021074F"/>
    <w:rsid w:val="0021156B"/>
    <w:rsid w:val="002163FF"/>
    <w:rsid w:val="00220724"/>
    <w:rsid w:val="002253E6"/>
    <w:rsid w:val="002275C1"/>
    <w:rsid w:val="00230435"/>
    <w:rsid w:val="002317CC"/>
    <w:rsid w:val="00234493"/>
    <w:rsid w:val="002447A9"/>
    <w:rsid w:val="002579BD"/>
    <w:rsid w:val="00265BFB"/>
    <w:rsid w:val="002703A4"/>
    <w:rsid w:val="002720AD"/>
    <w:rsid w:val="00272D6F"/>
    <w:rsid w:val="00275683"/>
    <w:rsid w:val="00283755"/>
    <w:rsid w:val="002838F7"/>
    <w:rsid w:val="0028536C"/>
    <w:rsid w:val="002866CE"/>
    <w:rsid w:val="00293736"/>
    <w:rsid w:val="00297F55"/>
    <w:rsid w:val="002A40AD"/>
    <w:rsid w:val="002B1AD3"/>
    <w:rsid w:val="002B63D1"/>
    <w:rsid w:val="002C237E"/>
    <w:rsid w:val="002C2D6D"/>
    <w:rsid w:val="002C2F7D"/>
    <w:rsid w:val="002C3447"/>
    <w:rsid w:val="002D7366"/>
    <w:rsid w:val="002E0E9D"/>
    <w:rsid w:val="002E0F43"/>
    <w:rsid w:val="002E3F7B"/>
    <w:rsid w:val="002E4E7A"/>
    <w:rsid w:val="002E70F2"/>
    <w:rsid w:val="002F17E2"/>
    <w:rsid w:val="002F2F00"/>
    <w:rsid w:val="002F3334"/>
    <w:rsid w:val="002F3E2A"/>
    <w:rsid w:val="002F4AB2"/>
    <w:rsid w:val="002F669A"/>
    <w:rsid w:val="00307727"/>
    <w:rsid w:val="00310260"/>
    <w:rsid w:val="003102CA"/>
    <w:rsid w:val="00311503"/>
    <w:rsid w:val="00317EA4"/>
    <w:rsid w:val="0032003C"/>
    <w:rsid w:val="003264B6"/>
    <w:rsid w:val="00326713"/>
    <w:rsid w:val="00330DB8"/>
    <w:rsid w:val="003319E1"/>
    <w:rsid w:val="00333941"/>
    <w:rsid w:val="0033550E"/>
    <w:rsid w:val="00340AFD"/>
    <w:rsid w:val="00342A6D"/>
    <w:rsid w:val="003510C7"/>
    <w:rsid w:val="00357DF8"/>
    <w:rsid w:val="0036256E"/>
    <w:rsid w:val="00363E57"/>
    <w:rsid w:val="00370C1E"/>
    <w:rsid w:val="00373185"/>
    <w:rsid w:val="0038098B"/>
    <w:rsid w:val="00380B36"/>
    <w:rsid w:val="0038371C"/>
    <w:rsid w:val="0038423D"/>
    <w:rsid w:val="003A1153"/>
    <w:rsid w:val="003A22A7"/>
    <w:rsid w:val="003A4D1C"/>
    <w:rsid w:val="003A74F3"/>
    <w:rsid w:val="003B0124"/>
    <w:rsid w:val="003B061B"/>
    <w:rsid w:val="003B0D36"/>
    <w:rsid w:val="003B301D"/>
    <w:rsid w:val="003B39D2"/>
    <w:rsid w:val="003C5AC4"/>
    <w:rsid w:val="003C7361"/>
    <w:rsid w:val="003D0ACF"/>
    <w:rsid w:val="003D0D6F"/>
    <w:rsid w:val="003D1F62"/>
    <w:rsid w:val="003E7D9A"/>
    <w:rsid w:val="003F22E5"/>
    <w:rsid w:val="00400322"/>
    <w:rsid w:val="00407BC2"/>
    <w:rsid w:val="00414196"/>
    <w:rsid w:val="00417907"/>
    <w:rsid w:val="00421189"/>
    <w:rsid w:val="004229D1"/>
    <w:rsid w:val="004275E3"/>
    <w:rsid w:val="00434342"/>
    <w:rsid w:val="004373B5"/>
    <w:rsid w:val="004441FB"/>
    <w:rsid w:val="00450FFF"/>
    <w:rsid w:val="004600C9"/>
    <w:rsid w:val="0046410D"/>
    <w:rsid w:val="004748C8"/>
    <w:rsid w:val="00480D0B"/>
    <w:rsid w:val="00484427"/>
    <w:rsid w:val="004961B4"/>
    <w:rsid w:val="00497450"/>
    <w:rsid w:val="004A5837"/>
    <w:rsid w:val="004B1C94"/>
    <w:rsid w:val="004B4734"/>
    <w:rsid w:val="004C0414"/>
    <w:rsid w:val="004C218E"/>
    <w:rsid w:val="004C2DC4"/>
    <w:rsid w:val="004C3F35"/>
    <w:rsid w:val="004C75C0"/>
    <w:rsid w:val="004D18B4"/>
    <w:rsid w:val="004D1E6A"/>
    <w:rsid w:val="004D22A3"/>
    <w:rsid w:val="004D65A6"/>
    <w:rsid w:val="004E44B4"/>
    <w:rsid w:val="004E4D6C"/>
    <w:rsid w:val="004F422D"/>
    <w:rsid w:val="00500C45"/>
    <w:rsid w:val="00522714"/>
    <w:rsid w:val="00525D4D"/>
    <w:rsid w:val="005314E4"/>
    <w:rsid w:val="00532690"/>
    <w:rsid w:val="00533F2F"/>
    <w:rsid w:val="00541DE8"/>
    <w:rsid w:val="00555DAB"/>
    <w:rsid w:val="005577DA"/>
    <w:rsid w:val="00573634"/>
    <w:rsid w:val="005763E1"/>
    <w:rsid w:val="005819A7"/>
    <w:rsid w:val="005845C4"/>
    <w:rsid w:val="00585F65"/>
    <w:rsid w:val="0059357A"/>
    <w:rsid w:val="005A0244"/>
    <w:rsid w:val="005A0D06"/>
    <w:rsid w:val="005A6499"/>
    <w:rsid w:val="005A6E5E"/>
    <w:rsid w:val="005A785E"/>
    <w:rsid w:val="005B1474"/>
    <w:rsid w:val="005B320C"/>
    <w:rsid w:val="005C5D25"/>
    <w:rsid w:val="005D0E7C"/>
    <w:rsid w:val="005D30D0"/>
    <w:rsid w:val="005E23F6"/>
    <w:rsid w:val="005E462D"/>
    <w:rsid w:val="005E5A2E"/>
    <w:rsid w:val="005F2F80"/>
    <w:rsid w:val="005F706C"/>
    <w:rsid w:val="005F7B75"/>
    <w:rsid w:val="00601A45"/>
    <w:rsid w:val="006218C9"/>
    <w:rsid w:val="00623ED6"/>
    <w:rsid w:val="00625CD5"/>
    <w:rsid w:val="006262C7"/>
    <w:rsid w:val="00626C26"/>
    <w:rsid w:val="006304A5"/>
    <w:rsid w:val="0063730C"/>
    <w:rsid w:val="00640EDF"/>
    <w:rsid w:val="006469F8"/>
    <w:rsid w:val="0065142E"/>
    <w:rsid w:val="00653A40"/>
    <w:rsid w:val="00654AF8"/>
    <w:rsid w:val="006558E1"/>
    <w:rsid w:val="0066126E"/>
    <w:rsid w:val="00663558"/>
    <w:rsid w:val="00665FC8"/>
    <w:rsid w:val="00670488"/>
    <w:rsid w:val="006745B3"/>
    <w:rsid w:val="006746BA"/>
    <w:rsid w:val="00674827"/>
    <w:rsid w:val="00675A80"/>
    <w:rsid w:val="006814ED"/>
    <w:rsid w:val="00694039"/>
    <w:rsid w:val="00695461"/>
    <w:rsid w:val="0069698B"/>
    <w:rsid w:val="00697350"/>
    <w:rsid w:val="006A4795"/>
    <w:rsid w:val="006B1EA1"/>
    <w:rsid w:val="006B24F8"/>
    <w:rsid w:val="006C3A86"/>
    <w:rsid w:val="006C6BAA"/>
    <w:rsid w:val="006C7E1E"/>
    <w:rsid w:val="006D4178"/>
    <w:rsid w:val="006D7C86"/>
    <w:rsid w:val="006E0345"/>
    <w:rsid w:val="006E1E91"/>
    <w:rsid w:val="006E5ACB"/>
    <w:rsid w:val="006F6245"/>
    <w:rsid w:val="006F6948"/>
    <w:rsid w:val="006F7BDD"/>
    <w:rsid w:val="00704AC7"/>
    <w:rsid w:val="00707420"/>
    <w:rsid w:val="0071326D"/>
    <w:rsid w:val="00713E0D"/>
    <w:rsid w:val="007158F5"/>
    <w:rsid w:val="007233D2"/>
    <w:rsid w:val="00725325"/>
    <w:rsid w:val="00740B61"/>
    <w:rsid w:val="007423D5"/>
    <w:rsid w:val="00744019"/>
    <w:rsid w:val="0074541B"/>
    <w:rsid w:val="007463AC"/>
    <w:rsid w:val="0074659D"/>
    <w:rsid w:val="00750B0D"/>
    <w:rsid w:val="00754738"/>
    <w:rsid w:val="007607A7"/>
    <w:rsid w:val="00771DF9"/>
    <w:rsid w:val="00773944"/>
    <w:rsid w:val="007827E4"/>
    <w:rsid w:val="00784639"/>
    <w:rsid w:val="00785730"/>
    <w:rsid w:val="00786B34"/>
    <w:rsid w:val="00792C9E"/>
    <w:rsid w:val="00797043"/>
    <w:rsid w:val="007A3971"/>
    <w:rsid w:val="007A3B0C"/>
    <w:rsid w:val="007A3E2C"/>
    <w:rsid w:val="007A43D7"/>
    <w:rsid w:val="007A57CA"/>
    <w:rsid w:val="007A5E36"/>
    <w:rsid w:val="007A5FDA"/>
    <w:rsid w:val="007B0548"/>
    <w:rsid w:val="007B6190"/>
    <w:rsid w:val="007B75B4"/>
    <w:rsid w:val="007C452A"/>
    <w:rsid w:val="007C4CAC"/>
    <w:rsid w:val="007C5280"/>
    <w:rsid w:val="007E001B"/>
    <w:rsid w:val="007E218A"/>
    <w:rsid w:val="007E4EB3"/>
    <w:rsid w:val="007F35C5"/>
    <w:rsid w:val="00806230"/>
    <w:rsid w:val="00807C49"/>
    <w:rsid w:val="00811F41"/>
    <w:rsid w:val="00812B1C"/>
    <w:rsid w:val="00813A05"/>
    <w:rsid w:val="00814693"/>
    <w:rsid w:val="00814F99"/>
    <w:rsid w:val="00815228"/>
    <w:rsid w:val="00825290"/>
    <w:rsid w:val="00826EA8"/>
    <w:rsid w:val="0082701D"/>
    <w:rsid w:val="008271F5"/>
    <w:rsid w:val="00846CB7"/>
    <w:rsid w:val="008579F6"/>
    <w:rsid w:val="00861CA2"/>
    <w:rsid w:val="00864083"/>
    <w:rsid w:val="00864E94"/>
    <w:rsid w:val="00885E7A"/>
    <w:rsid w:val="00886B1C"/>
    <w:rsid w:val="00890403"/>
    <w:rsid w:val="00893618"/>
    <w:rsid w:val="008A32A3"/>
    <w:rsid w:val="008A6AEF"/>
    <w:rsid w:val="008A7BFF"/>
    <w:rsid w:val="008B5BA1"/>
    <w:rsid w:val="008B7B2F"/>
    <w:rsid w:val="008C3F00"/>
    <w:rsid w:val="008D1242"/>
    <w:rsid w:val="008D2DDF"/>
    <w:rsid w:val="008D32F0"/>
    <w:rsid w:val="008E4D12"/>
    <w:rsid w:val="008F02B5"/>
    <w:rsid w:val="008F2BE7"/>
    <w:rsid w:val="008F4712"/>
    <w:rsid w:val="00910AFD"/>
    <w:rsid w:val="00920197"/>
    <w:rsid w:val="0092795F"/>
    <w:rsid w:val="009351C9"/>
    <w:rsid w:val="00940976"/>
    <w:rsid w:val="009457AD"/>
    <w:rsid w:val="009504B3"/>
    <w:rsid w:val="00955545"/>
    <w:rsid w:val="00961373"/>
    <w:rsid w:val="00964FA4"/>
    <w:rsid w:val="00965C01"/>
    <w:rsid w:val="0097033A"/>
    <w:rsid w:val="0097197F"/>
    <w:rsid w:val="00973411"/>
    <w:rsid w:val="009739B8"/>
    <w:rsid w:val="00973A71"/>
    <w:rsid w:val="00975575"/>
    <w:rsid w:val="009805BA"/>
    <w:rsid w:val="009827A1"/>
    <w:rsid w:val="00993D15"/>
    <w:rsid w:val="00996EC4"/>
    <w:rsid w:val="009A391B"/>
    <w:rsid w:val="009B4C88"/>
    <w:rsid w:val="009B597D"/>
    <w:rsid w:val="009C1130"/>
    <w:rsid w:val="009E5C1A"/>
    <w:rsid w:val="009F463F"/>
    <w:rsid w:val="009F72E5"/>
    <w:rsid w:val="00A026D1"/>
    <w:rsid w:val="00A02AD4"/>
    <w:rsid w:val="00A121C7"/>
    <w:rsid w:val="00A22471"/>
    <w:rsid w:val="00A2305E"/>
    <w:rsid w:val="00A31390"/>
    <w:rsid w:val="00A3178C"/>
    <w:rsid w:val="00A37015"/>
    <w:rsid w:val="00A42521"/>
    <w:rsid w:val="00A468BF"/>
    <w:rsid w:val="00A54D8F"/>
    <w:rsid w:val="00A55B2A"/>
    <w:rsid w:val="00A56C09"/>
    <w:rsid w:val="00A614F6"/>
    <w:rsid w:val="00A61703"/>
    <w:rsid w:val="00A61E59"/>
    <w:rsid w:val="00A64500"/>
    <w:rsid w:val="00A64BA1"/>
    <w:rsid w:val="00A71B78"/>
    <w:rsid w:val="00A71CBA"/>
    <w:rsid w:val="00A74ACB"/>
    <w:rsid w:val="00A807A6"/>
    <w:rsid w:val="00A80E10"/>
    <w:rsid w:val="00A82CC7"/>
    <w:rsid w:val="00A83DA1"/>
    <w:rsid w:val="00A85579"/>
    <w:rsid w:val="00A871B9"/>
    <w:rsid w:val="00A91D78"/>
    <w:rsid w:val="00A9403B"/>
    <w:rsid w:val="00AA1050"/>
    <w:rsid w:val="00AB47B9"/>
    <w:rsid w:val="00AB5B0F"/>
    <w:rsid w:val="00AC4734"/>
    <w:rsid w:val="00AD010B"/>
    <w:rsid w:val="00AD036D"/>
    <w:rsid w:val="00AD60C2"/>
    <w:rsid w:val="00AD7EB5"/>
    <w:rsid w:val="00AE18CC"/>
    <w:rsid w:val="00AE5B76"/>
    <w:rsid w:val="00AE68AB"/>
    <w:rsid w:val="00AE7E98"/>
    <w:rsid w:val="00AF2D89"/>
    <w:rsid w:val="00AF369A"/>
    <w:rsid w:val="00B0532E"/>
    <w:rsid w:val="00B0662B"/>
    <w:rsid w:val="00B124B6"/>
    <w:rsid w:val="00B214F8"/>
    <w:rsid w:val="00B21A57"/>
    <w:rsid w:val="00B244B0"/>
    <w:rsid w:val="00B279B5"/>
    <w:rsid w:val="00B31745"/>
    <w:rsid w:val="00B35703"/>
    <w:rsid w:val="00B36019"/>
    <w:rsid w:val="00B40552"/>
    <w:rsid w:val="00B40725"/>
    <w:rsid w:val="00B41C41"/>
    <w:rsid w:val="00B41E70"/>
    <w:rsid w:val="00B514F6"/>
    <w:rsid w:val="00B603EA"/>
    <w:rsid w:val="00B75955"/>
    <w:rsid w:val="00B8499B"/>
    <w:rsid w:val="00B922C0"/>
    <w:rsid w:val="00B927C0"/>
    <w:rsid w:val="00B9469F"/>
    <w:rsid w:val="00BA14D9"/>
    <w:rsid w:val="00BA2CC5"/>
    <w:rsid w:val="00BB1137"/>
    <w:rsid w:val="00BB43AB"/>
    <w:rsid w:val="00BC05BC"/>
    <w:rsid w:val="00BC31E3"/>
    <w:rsid w:val="00BC3B8D"/>
    <w:rsid w:val="00BC552D"/>
    <w:rsid w:val="00BC7806"/>
    <w:rsid w:val="00BE116B"/>
    <w:rsid w:val="00BE4F06"/>
    <w:rsid w:val="00BF1FCA"/>
    <w:rsid w:val="00C040D9"/>
    <w:rsid w:val="00C061FC"/>
    <w:rsid w:val="00C10C9C"/>
    <w:rsid w:val="00C1466B"/>
    <w:rsid w:val="00C272B6"/>
    <w:rsid w:val="00C36E0A"/>
    <w:rsid w:val="00C41AAB"/>
    <w:rsid w:val="00C420DC"/>
    <w:rsid w:val="00C43D7B"/>
    <w:rsid w:val="00C44EFF"/>
    <w:rsid w:val="00C45DA8"/>
    <w:rsid w:val="00C5371F"/>
    <w:rsid w:val="00C6428D"/>
    <w:rsid w:val="00C66D83"/>
    <w:rsid w:val="00C76B93"/>
    <w:rsid w:val="00C80A03"/>
    <w:rsid w:val="00C90564"/>
    <w:rsid w:val="00CA06A7"/>
    <w:rsid w:val="00CA3418"/>
    <w:rsid w:val="00CA5209"/>
    <w:rsid w:val="00CA6C51"/>
    <w:rsid w:val="00CB2A35"/>
    <w:rsid w:val="00CB4231"/>
    <w:rsid w:val="00CB476B"/>
    <w:rsid w:val="00CB65FE"/>
    <w:rsid w:val="00CC19B8"/>
    <w:rsid w:val="00CC1CF2"/>
    <w:rsid w:val="00CC2F1A"/>
    <w:rsid w:val="00CC3AB1"/>
    <w:rsid w:val="00CD5F8C"/>
    <w:rsid w:val="00CF505E"/>
    <w:rsid w:val="00CF66AF"/>
    <w:rsid w:val="00CF6BD9"/>
    <w:rsid w:val="00CF7C86"/>
    <w:rsid w:val="00D01D92"/>
    <w:rsid w:val="00D03A9F"/>
    <w:rsid w:val="00D15BBB"/>
    <w:rsid w:val="00D245ED"/>
    <w:rsid w:val="00D25934"/>
    <w:rsid w:val="00D30B00"/>
    <w:rsid w:val="00D34FD8"/>
    <w:rsid w:val="00D368FF"/>
    <w:rsid w:val="00D36CE4"/>
    <w:rsid w:val="00D37D2F"/>
    <w:rsid w:val="00D42DD4"/>
    <w:rsid w:val="00D46C56"/>
    <w:rsid w:val="00D61475"/>
    <w:rsid w:val="00D628AF"/>
    <w:rsid w:val="00D67B52"/>
    <w:rsid w:val="00D67FF6"/>
    <w:rsid w:val="00D7210D"/>
    <w:rsid w:val="00D73FAA"/>
    <w:rsid w:val="00D7441F"/>
    <w:rsid w:val="00D7491B"/>
    <w:rsid w:val="00D764BF"/>
    <w:rsid w:val="00D77973"/>
    <w:rsid w:val="00D84D8A"/>
    <w:rsid w:val="00D917D4"/>
    <w:rsid w:val="00D93065"/>
    <w:rsid w:val="00D94C21"/>
    <w:rsid w:val="00DA07B8"/>
    <w:rsid w:val="00DA2FE9"/>
    <w:rsid w:val="00DA46A0"/>
    <w:rsid w:val="00DA5BE2"/>
    <w:rsid w:val="00DA614E"/>
    <w:rsid w:val="00DB2520"/>
    <w:rsid w:val="00DB4424"/>
    <w:rsid w:val="00DB71BC"/>
    <w:rsid w:val="00DC09D8"/>
    <w:rsid w:val="00DC312D"/>
    <w:rsid w:val="00DD20B2"/>
    <w:rsid w:val="00DD2B6A"/>
    <w:rsid w:val="00DD5A6D"/>
    <w:rsid w:val="00DD78D8"/>
    <w:rsid w:val="00DE13AB"/>
    <w:rsid w:val="00DE26A4"/>
    <w:rsid w:val="00DE2E08"/>
    <w:rsid w:val="00DE3E9E"/>
    <w:rsid w:val="00DE3F2E"/>
    <w:rsid w:val="00DE5F2F"/>
    <w:rsid w:val="00DF58F6"/>
    <w:rsid w:val="00DF6EB3"/>
    <w:rsid w:val="00DF7AC2"/>
    <w:rsid w:val="00E00147"/>
    <w:rsid w:val="00E00D46"/>
    <w:rsid w:val="00E0370E"/>
    <w:rsid w:val="00E05C88"/>
    <w:rsid w:val="00E13734"/>
    <w:rsid w:val="00E150F8"/>
    <w:rsid w:val="00E17D1E"/>
    <w:rsid w:val="00E27A43"/>
    <w:rsid w:val="00E309B0"/>
    <w:rsid w:val="00E32BEB"/>
    <w:rsid w:val="00E36E33"/>
    <w:rsid w:val="00E42F25"/>
    <w:rsid w:val="00E47D37"/>
    <w:rsid w:val="00E53A1A"/>
    <w:rsid w:val="00E5487D"/>
    <w:rsid w:val="00E609D4"/>
    <w:rsid w:val="00E60BD4"/>
    <w:rsid w:val="00E64203"/>
    <w:rsid w:val="00E71533"/>
    <w:rsid w:val="00E71F52"/>
    <w:rsid w:val="00E73514"/>
    <w:rsid w:val="00E76669"/>
    <w:rsid w:val="00E90107"/>
    <w:rsid w:val="00E906A9"/>
    <w:rsid w:val="00E911CC"/>
    <w:rsid w:val="00EB00C8"/>
    <w:rsid w:val="00EB0BE2"/>
    <w:rsid w:val="00EB146F"/>
    <w:rsid w:val="00EB7B89"/>
    <w:rsid w:val="00EB7BC4"/>
    <w:rsid w:val="00EC0972"/>
    <w:rsid w:val="00EC0AC9"/>
    <w:rsid w:val="00EC1FEF"/>
    <w:rsid w:val="00EC4EB2"/>
    <w:rsid w:val="00ED06D2"/>
    <w:rsid w:val="00ED33FC"/>
    <w:rsid w:val="00EE446A"/>
    <w:rsid w:val="00EF10A5"/>
    <w:rsid w:val="00EF546F"/>
    <w:rsid w:val="00F11DBA"/>
    <w:rsid w:val="00F1592B"/>
    <w:rsid w:val="00F2423E"/>
    <w:rsid w:val="00F248C1"/>
    <w:rsid w:val="00F328A0"/>
    <w:rsid w:val="00F34AA5"/>
    <w:rsid w:val="00F45E1F"/>
    <w:rsid w:val="00F46A81"/>
    <w:rsid w:val="00F47C7C"/>
    <w:rsid w:val="00F50CD6"/>
    <w:rsid w:val="00F510E7"/>
    <w:rsid w:val="00F52780"/>
    <w:rsid w:val="00F564C8"/>
    <w:rsid w:val="00F63E16"/>
    <w:rsid w:val="00F64811"/>
    <w:rsid w:val="00F65136"/>
    <w:rsid w:val="00F71DFC"/>
    <w:rsid w:val="00F75C95"/>
    <w:rsid w:val="00F7676A"/>
    <w:rsid w:val="00F7728C"/>
    <w:rsid w:val="00F858C4"/>
    <w:rsid w:val="00F8603E"/>
    <w:rsid w:val="00F9380B"/>
    <w:rsid w:val="00F939D5"/>
    <w:rsid w:val="00FA1E7E"/>
    <w:rsid w:val="00FA2E40"/>
    <w:rsid w:val="00FA428E"/>
    <w:rsid w:val="00FA6FB9"/>
    <w:rsid w:val="00FA7284"/>
    <w:rsid w:val="00FB034A"/>
    <w:rsid w:val="00FB0D62"/>
    <w:rsid w:val="00FB7442"/>
    <w:rsid w:val="00FC1B54"/>
    <w:rsid w:val="00FC7ADD"/>
    <w:rsid w:val="00FD05B4"/>
    <w:rsid w:val="00FD3520"/>
    <w:rsid w:val="00FD3D9D"/>
    <w:rsid w:val="00FD4A7A"/>
    <w:rsid w:val="00FE3F85"/>
    <w:rsid w:val="00FE64B7"/>
    <w:rsid w:val="00FE7918"/>
    <w:rsid w:val="00FF49D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47090DBA"/>
  <w15:chartTrackingRefBased/>
  <w15:docId w15:val="{1496E1E6-EF5E-47BD-8829-D76F2C336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360" w:lineRule="atLeast"/>
    </w:pPr>
    <w:rPr>
      <w:rFonts w:ascii="Dutch" w:hAnsi="Dutch"/>
      <w:sz w:val="26"/>
      <w:lang w:eastAsia="ar-SA"/>
    </w:rPr>
  </w:style>
  <w:style w:type="paragraph" w:styleId="Titre1">
    <w:name w:val="heading 1"/>
    <w:basedOn w:val="Normal"/>
    <w:next w:val="Normal"/>
    <w:qFormat/>
    <w:pPr>
      <w:numPr>
        <w:numId w:val="1"/>
      </w:numPr>
      <w:spacing w:before="240" w:line="240" w:lineRule="auto"/>
      <w:outlineLvl w:val="0"/>
    </w:pPr>
    <w:rPr>
      <w:rFonts w:ascii="Arial" w:hAnsi="Arial"/>
      <w:b/>
      <w:sz w:val="24"/>
      <w:u w:val="single"/>
    </w:rPr>
  </w:style>
  <w:style w:type="paragraph" w:styleId="Titre2">
    <w:name w:val="heading 2"/>
    <w:basedOn w:val="Normal"/>
    <w:next w:val="Normal"/>
    <w:qFormat/>
    <w:pPr>
      <w:numPr>
        <w:ilvl w:val="1"/>
        <w:numId w:val="1"/>
      </w:numPr>
      <w:spacing w:before="120" w:line="240" w:lineRule="auto"/>
      <w:outlineLvl w:val="1"/>
    </w:pPr>
    <w:rPr>
      <w:rFonts w:ascii="Arial" w:hAnsi="Arial"/>
      <w:b/>
      <w:sz w:val="24"/>
    </w:rPr>
  </w:style>
  <w:style w:type="paragraph" w:styleId="Titre3">
    <w:name w:val="heading 3"/>
    <w:basedOn w:val="Normal"/>
    <w:next w:val="Retraitnormal1"/>
    <w:qFormat/>
    <w:pPr>
      <w:numPr>
        <w:ilvl w:val="2"/>
        <w:numId w:val="1"/>
      </w:numPr>
      <w:spacing w:line="240" w:lineRule="auto"/>
      <w:ind w:left="354" w:firstLine="0"/>
      <w:outlineLvl w:val="2"/>
    </w:pPr>
    <w:rPr>
      <w:rFonts w:ascii="Times New Roman" w:hAnsi="Times New Roman"/>
      <w:b/>
      <w:sz w:val="24"/>
    </w:rPr>
  </w:style>
  <w:style w:type="paragraph" w:styleId="Titre4">
    <w:name w:val="heading 4"/>
    <w:basedOn w:val="Normal"/>
    <w:next w:val="Retraitnormal1"/>
    <w:qFormat/>
    <w:pPr>
      <w:numPr>
        <w:ilvl w:val="3"/>
        <w:numId w:val="1"/>
      </w:numPr>
      <w:spacing w:line="240" w:lineRule="auto"/>
      <w:ind w:left="354" w:firstLine="0"/>
      <w:outlineLvl w:val="3"/>
    </w:pPr>
    <w:rPr>
      <w:rFonts w:ascii="Times New Roman" w:hAnsi="Times New Roman"/>
      <w:sz w:val="24"/>
      <w:u w:val="single"/>
    </w:rPr>
  </w:style>
  <w:style w:type="paragraph" w:styleId="Titre5">
    <w:name w:val="heading 5"/>
    <w:basedOn w:val="Normal"/>
    <w:next w:val="Retraitnormal1"/>
    <w:qFormat/>
    <w:pPr>
      <w:numPr>
        <w:ilvl w:val="4"/>
        <w:numId w:val="1"/>
      </w:numPr>
      <w:spacing w:line="240" w:lineRule="auto"/>
      <w:ind w:left="708" w:firstLine="0"/>
      <w:outlineLvl w:val="4"/>
    </w:pPr>
    <w:rPr>
      <w:rFonts w:ascii="Times New Roman" w:hAnsi="Times New Roman"/>
      <w:b/>
      <w:sz w:val="20"/>
    </w:rPr>
  </w:style>
  <w:style w:type="paragraph" w:styleId="Titre6">
    <w:name w:val="heading 6"/>
    <w:basedOn w:val="Normal"/>
    <w:next w:val="Retraitnormal1"/>
    <w:qFormat/>
    <w:pPr>
      <w:numPr>
        <w:ilvl w:val="5"/>
        <w:numId w:val="1"/>
      </w:numPr>
      <w:spacing w:line="240" w:lineRule="auto"/>
      <w:ind w:left="708" w:firstLine="0"/>
      <w:outlineLvl w:val="5"/>
    </w:pPr>
    <w:rPr>
      <w:rFonts w:ascii="Times New Roman" w:hAnsi="Times New Roman"/>
      <w:sz w:val="20"/>
      <w:u w:val="single"/>
    </w:rPr>
  </w:style>
  <w:style w:type="paragraph" w:styleId="Titre7">
    <w:name w:val="heading 7"/>
    <w:basedOn w:val="Normal"/>
    <w:next w:val="Retraitnormal1"/>
    <w:qFormat/>
    <w:pPr>
      <w:numPr>
        <w:ilvl w:val="6"/>
        <w:numId w:val="1"/>
      </w:numPr>
      <w:spacing w:line="240" w:lineRule="auto"/>
      <w:ind w:left="708" w:firstLine="0"/>
      <w:outlineLvl w:val="6"/>
    </w:pPr>
    <w:rPr>
      <w:rFonts w:ascii="Times New Roman" w:hAnsi="Times New Roman"/>
      <w:i/>
      <w:sz w:val="20"/>
    </w:rPr>
  </w:style>
  <w:style w:type="paragraph" w:styleId="Titre8">
    <w:name w:val="heading 8"/>
    <w:basedOn w:val="Normal"/>
    <w:next w:val="Retraitnormal1"/>
    <w:qFormat/>
    <w:pPr>
      <w:numPr>
        <w:ilvl w:val="7"/>
        <w:numId w:val="1"/>
      </w:numPr>
      <w:spacing w:line="240" w:lineRule="auto"/>
      <w:ind w:left="708" w:firstLine="0"/>
      <w:outlineLvl w:val="7"/>
    </w:pPr>
    <w:rPr>
      <w:rFonts w:ascii="Times New Roman" w:hAnsi="Times New Roman"/>
      <w:i/>
      <w:sz w:val="20"/>
    </w:rPr>
  </w:style>
  <w:style w:type="paragraph" w:styleId="Titre9">
    <w:name w:val="heading 9"/>
    <w:basedOn w:val="Normal"/>
    <w:next w:val="Retraitnormal1"/>
    <w:qFormat/>
    <w:pPr>
      <w:numPr>
        <w:ilvl w:val="8"/>
        <w:numId w:val="1"/>
      </w:numPr>
      <w:spacing w:line="240" w:lineRule="auto"/>
      <w:ind w:left="708" w:firstLine="0"/>
      <w:outlineLvl w:val="8"/>
    </w:pPr>
    <w:rPr>
      <w:rFonts w:ascii="Times New Roman" w:hAnsi="Times New Roman"/>
      <w:i/>
      <w:sz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WW8Num2z0">
    <w:name w:val="WW8Num2z0"/>
    <w:rPr>
      <w:rFonts w:ascii="StarSymbol" w:hAnsi="StarSymbol" w:cs="StarSymbol"/>
      <w:sz w:val="18"/>
      <w:szCs w:val="18"/>
    </w:rPr>
  </w:style>
  <w:style w:type="character" w:customStyle="1" w:styleId="WW8Num3z0">
    <w:name w:val="WW8Num3z0"/>
    <w:rPr>
      <w:rFonts w:ascii="StarSymbol" w:hAnsi="StarSymbol" w:cs="StarSymbol"/>
      <w:sz w:val="18"/>
      <w:szCs w:val="18"/>
    </w:rPr>
  </w:style>
  <w:style w:type="character" w:customStyle="1" w:styleId="WW8Num4z0">
    <w:name w:val="WW8Num4z0"/>
    <w:rPr>
      <w:rFonts w:ascii="Symbol" w:hAnsi="Symbol" w:cs="Symbol"/>
      <w:sz w:val="20"/>
    </w:rPr>
  </w:style>
  <w:style w:type="character" w:customStyle="1" w:styleId="WW8Num5z0">
    <w:name w:val="WW8Num5z0"/>
    <w:rPr>
      <w:rFonts w:ascii="Symbol" w:hAnsi="Symbol" w:cs="OpenSymbol"/>
    </w:rPr>
  </w:style>
  <w:style w:type="character" w:customStyle="1" w:styleId="WW8Num6z0">
    <w:name w:val="WW8Num6z0"/>
    <w:rPr>
      <w:rFonts w:ascii="Symbol" w:hAnsi="Symbol" w:cs="Symbol"/>
      <w:sz w:val="20"/>
    </w:rPr>
  </w:style>
  <w:style w:type="character" w:customStyle="1" w:styleId="WW8Num7z0">
    <w:name w:val="WW8Num7z0"/>
    <w:rPr>
      <w:rFonts w:ascii="Symbol" w:hAnsi="Symbol" w:cs="OpenSymbol"/>
    </w:rPr>
  </w:style>
  <w:style w:type="character" w:customStyle="1" w:styleId="WW8Num8z0">
    <w:name w:val="WW8Num8z0"/>
    <w:rPr>
      <w:rFonts w:ascii="Symbol" w:hAnsi="Symbol" w:cs="OpenSymbol"/>
    </w:rPr>
  </w:style>
  <w:style w:type="character" w:customStyle="1" w:styleId="WW8Num9z0">
    <w:name w:val="WW8Num9z0"/>
    <w:rPr>
      <w:rFonts w:ascii="Symbol" w:hAnsi="Symbol" w:cs="OpenSymbol"/>
    </w:rPr>
  </w:style>
  <w:style w:type="character" w:customStyle="1" w:styleId="WW8Num10z0">
    <w:name w:val="WW8Num10z0"/>
    <w:rPr>
      <w:rFonts w:ascii="Symbol" w:hAnsi="Symbol" w:cs="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8Num11z0">
    <w:name w:val="WW8Num11z0"/>
    <w:rPr>
      <w:rFonts w:ascii="Symbol" w:hAnsi="Symbol"/>
    </w:rPr>
  </w:style>
  <w:style w:type="character" w:customStyle="1" w:styleId="WW8Num11z1">
    <w:name w:val="WW8Num11z1"/>
    <w:rPr>
      <w:rFonts w:ascii="Courier New" w:hAnsi="Courier New"/>
    </w:rPr>
  </w:style>
  <w:style w:type="character" w:customStyle="1" w:styleId="WW8Num11z2">
    <w:name w:val="WW8Num11z2"/>
    <w:rPr>
      <w:rFonts w:ascii="Wingdings" w:hAnsi="Wingdings"/>
    </w:rPr>
  </w:style>
  <w:style w:type="character" w:customStyle="1" w:styleId="WW8Num12z0">
    <w:name w:val="WW8Num12z0"/>
    <w:rPr>
      <w:rFonts w:ascii="Courier New" w:hAnsi="Courier New" w:cs="Courier New"/>
    </w:rPr>
  </w:style>
  <w:style w:type="character" w:customStyle="1" w:styleId="WW8Num12z2">
    <w:name w:val="WW8Num12z2"/>
    <w:rPr>
      <w:rFonts w:ascii="Wingdings" w:hAnsi="Wingdings"/>
    </w:rPr>
  </w:style>
  <w:style w:type="character" w:customStyle="1" w:styleId="WW8Num12z3">
    <w:name w:val="WW8Num12z3"/>
    <w:rPr>
      <w:rFonts w:ascii="Symbol" w:hAnsi="Symbol"/>
    </w:rPr>
  </w:style>
  <w:style w:type="character" w:customStyle="1" w:styleId="WW8Num13z0">
    <w:name w:val="WW8Num13z0"/>
    <w:rPr>
      <w:rFonts w:ascii="Times New Roman" w:eastAsia="Times New Roman" w:hAnsi="Times New Roman" w:cs="Times New Roman"/>
    </w:rPr>
  </w:style>
  <w:style w:type="character" w:customStyle="1" w:styleId="WW8Num13z1">
    <w:name w:val="WW8Num13z1"/>
    <w:rPr>
      <w:rFonts w:ascii="Courier New" w:hAnsi="Courier New"/>
    </w:rPr>
  </w:style>
  <w:style w:type="character" w:customStyle="1" w:styleId="WW8Num13z2">
    <w:name w:val="WW8Num13z2"/>
    <w:rPr>
      <w:rFonts w:ascii="Wingdings" w:hAnsi="Wingdings"/>
    </w:rPr>
  </w:style>
  <w:style w:type="character" w:customStyle="1" w:styleId="WW8Num13z3">
    <w:name w:val="WW8Num13z3"/>
    <w:rPr>
      <w:rFonts w:ascii="Symbol" w:hAnsi="Symbol"/>
    </w:rPr>
  </w:style>
  <w:style w:type="character" w:customStyle="1" w:styleId="WW8Num14z0">
    <w:name w:val="WW8Num14z0"/>
    <w:rPr>
      <w:rFonts w:ascii="Symbol" w:hAnsi="Symbol"/>
    </w:rPr>
  </w:style>
  <w:style w:type="character" w:customStyle="1" w:styleId="WW8Num14z1">
    <w:name w:val="WW8Num14z1"/>
    <w:rPr>
      <w:rFonts w:ascii="Courier New" w:hAnsi="Courier New"/>
    </w:rPr>
  </w:style>
  <w:style w:type="character" w:customStyle="1" w:styleId="WW8Num14z2">
    <w:name w:val="WW8Num14z2"/>
    <w:rPr>
      <w:rFonts w:ascii="Wingdings" w:hAnsi="Wingdings"/>
    </w:rPr>
  </w:style>
  <w:style w:type="character" w:customStyle="1" w:styleId="WW8Num15z0">
    <w:name w:val="WW8Num15z0"/>
    <w:rPr>
      <w:rFonts w:ascii="Courier New" w:hAnsi="Courier New"/>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rPr>
  </w:style>
  <w:style w:type="character" w:customStyle="1" w:styleId="WW8Num15z3">
    <w:name w:val="WW8Num15z3"/>
    <w:rPr>
      <w:rFonts w:ascii="Symbol" w:hAnsi="Symbol"/>
    </w:rPr>
  </w:style>
  <w:style w:type="character" w:customStyle="1" w:styleId="WW8Num16z0">
    <w:name w:val="WW8Num16z0"/>
    <w:rPr>
      <w:rFonts w:ascii="Times New Roman" w:eastAsia="Times New Roman" w:hAnsi="Times New Roman" w:cs="Times New Roman"/>
    </w:rPr>
  </w:style>
  <w:style w:type="character" w:customStyle="1" w:styleId="WW8Num16z1">
    <w:name w:val="WW8Num16z1"/>
    <w:rPr>
      <w:rFonts w:ascii="Courier New" w:hAnsi="Courier New"/>
    </w:rPr>
  </w:style>
  <w:style w:type="character" w:customStyle="1" w:styleId="WW8Num16z2">
    <w:name w:val="WW8Num16z2"/>
    <w:rPr>
      <w:rFonts w:ascii="Wingdings" w:hAnsi="Wingdings"/>
    </w:rPr>
  </w:style>
  <w:style w:type="character" w:customStyle="1" w:styleId="WW8Num16z3">
    <w:name w:val="WW8Num16z3"/>
    <w:rPr>
      <w:rFonts w:ascii="Symbol" w:hAnsi="Symbol"/>
    </w:rPr>
  </w:style>
  <w:style w:type="character" w:customStyle="1" w:styleId="WW8Num17z0">
    <w:name w:val="WW8Num17z0"/>
    <w:rPr>
      <w:rFonts w:ascii="Symbol" w:hAnsi="Symbol"/>
    </w:rPr>
  </w:style>
  <w:style w:type="character" w:customStyle="1" w:styleId="WW8Num17z1">
    <w:name w:val="WW8Num17z1"/>
    <w:rPr>
      <w:rFonts w:ascii="Courier New" w:hAnsi="Courier New"/>
    </w:rPr>
  </w:style>
  <w:style w:type="character" w:customStyle="1" w:styleId="WW8Num17z2">
    <w:name w:val="WW8Num17z2"/>
    <w:rPr>
      <w:rFonts w:ascii="Wingdings" w:hAnsi="Wingdings"/>
    </w:rPr>
  </w:style>
  <w:style w:type="character" w:customStyle="1" w:styleId="WW8Num18z0">
    <w:name w:val="WW8Num18z0"/>
    <w:rPr>
      <w:rFonts w:ascii="Arial Narrow" w:eastAsia="Times New Roman" w:hAnsi="Arial Narrow" w:cs="Arial"/>
    </w:rPr>
  </w:style>
  <w:style w:type="character" w:customStyle="1" w:styleId="WW8Num18z1">
    <w:name w:val="WW8Num18z1"/>
    <w:rPr>
      <w:rFonts w:ascii="Courier New" w:hAnsi="Courier New" w:cs="Courier New"/>
    </w:rPr>
  </w:style>
  <w:style w:type="character" w:customStyle="1" w:styleId="WW8Num18z2">
    <w:name w:val="WW8Num18z2"/>
    <w:rPr>
      <w:rFonts w:ascii="Wingdings" w:hAnsi="Wingdings"/>
    </w:rPr>
  </w:style>
  <w:style w:type="character" w:customStyle="1" w:styleId="WW8Num18z3">
    <w:name w:val="WW8Num18z3"/>
    <w:rPr>
      <w:rFonts w:ascii="Symbol" w:hAnsi="Symbol"/>
    </w:rPr>
  </w:style>
  <w:style w:type="character" w:customStyle="1" w:styleId="WW8Num19z0">
    <w:name w:val="WW8Num19z0"/>
    <w:rPr>
      <w:rFonts w:ascii="Times New Roman" w:eastAsia="Times New Roman" w:hAnsi="Times New Roman" w:cs="Times New Roman"/>
    </w:rPr>
  </w:style>
  <w:style w:type="character" w:customStyle="1" w:styleId="WW8Num19z1">
    <w:name w:val="WW8Num19z1"/>
    <w:rPr>
      <w:rFonts w:ascii="Courier New" w:hAnsi="Courier New"/>
    </w:rPr>
  </w:style>
  <w:style w:type="character" w:customStyle="1" w:styleId="WW8Num19z2">
    <w:name w:val="WW8Num19z2"/>
    <w:rPr>
      <w:rFonts w:ascii="Wingdings" w:hAnsi="Wingdings"/>
    </w:rPr>
  </w:style>
  <w:style w:type="character" w:customStyle="1" w:styleId="WW8Num19z3">
    <w:name w:val="WW8Num19z3"/>
    <w:rPr>
      <w:rFonts w:ascii="Symbol" w:hAnsi="Symbol"/>
    </w:rPr>
  </w:style>
  <w:style w:type="character" w:customStyle="1" w:styleId="WW8Num20z0">
    <w:name w:val="WW8Num20z0"/>
    <w:rPr>
      <w:rFonts w:ascii="Times New Roman" w:eastAsia="Times New Roman" w:hAnsi="Times New Roman" w:cs="Times New Roman"/>
    </w:rPr>
  </w:style>
  <w:style w:type="character" w:customStyle="1" w:styleId="WW8Num20z1">
    <w:name w:val="WW8Num20z1"/>
    <w:rPr>
      <w:rFonts w:ascii="Courier New" w:hAnsi="Courier New"/>
    </w:rPr>
  </w:style>
  <w:style w:type="character" w:customStyle="1" w:styleId="WW8Num20z2">
    <w:name w:val="WW8Num20z2"/>
    <w:rPr>
      <w:rFonts w:ascii="Wingdings" w:hAnsi="Wingdings"/>
    </w:rPr>
  </w:style>
  <w:style w:type="character" w:customStyle="1" w:styleId="WW8Num20z3">
    <w:name w:val="WW8Num20z3"/>
    <w:rPr>
      <w:rFonts w:ascii="Symbol" w:hAnsi="Symbol"/>
    </w:rPr>
  </w:style>
  <w:style w:type="character" w:customStyle="1" w:styleId="WW8Num21z0">
    <w:name w:val="WW8Num21z0"/>
    <w:rPr>
      <w:rFonts w:ascii="Times New Roman" w:eastAsia="Times New Roman" w:hAnsi="Times New Roman" w:cs="Times New Roman"/>
    </w:rPr>
  </w:style>
  <w:style w:type="character" w:customStyle="1" w:styleId="WW8Num21z1">
    <w:name w:val="WW8Num21z1"/>
    <w:rPr>
      <w:rFonts w:ascii="Courier New" w:hAnsi="Courier New"/>
    </w:rPr>
  </w:style>
  <w:style w:type="character" w:customStyle="1" w:styleId="WW8Num21z2">
    <w:name w:val="WW8Num21z2"/>
    <w:rPr>
      <w:rFonts w:ascii="Wingdings" w:hAnsi="Wingdings"/>
    </w:rPr>
  </w:style>
  <w:style w:type="character" w:customStyle="1" w:styleId="WW8Num21z3">
    <w:name w:val="WW8Num21z3"/>
    <w:rPr>
      <w:rFonts w:ascii="Symbol" w:hAnsi="Symbol"/>
    </w:rPr>
  </w:style>
  <w:style w:type="character" w:customStyle="1" w:styleId="WW8NumSt4z0">
    <w:name w:val="WW8NumSt4z0"/>
    <w:rPr>
      <w:rFonts w:ascii="Wingdings" w:hAnsi="Wingdings"/>
    </w:rPr>
  </w:style>
  <w:style w:type="character" w:customStyle="1" w:styleId="Policepardfaut1">
    <w:name w:val="Police par défaut1"/>
  </w:style>
  <w:style w:type="character" w:customStyle="1" w:styleId="Caractresdenotedebasdepage">
    <w:name w:val="Caractères de note de bas de page"/>
    <w:rPr>
      <w:position w:val="3"/>
      <w:sz w:val="16"/>
    </w:rPr>
  </w:style>
  <w:style w:type="character" w:styleId="Numrodepage">
    <w:name w:val="page number"/>
    <w:basedOn w:val="Policepardfaut1"/>
  </w:style>
  <w:style w:type="character" w:styleId="Lienhypertexte">
    <w:name w:val="Hyperlink"/>
    <w:rPr>
      <w:color w:val="0000FF"/>
      <w:u w:val="single"/>
    </w:rPr>
  </w:style>
  <w:style w:type="character" w:customStyle="1" w:styleId="TextedebullesCar">
    <w:name w:val="Texte de bulles Car"/>
    <w:rPr>
      <w:rFonts w:ascii="Tahoma" w:hAnsi="Tahoma" w:cs="Tahoma"/>
      <w:sz w:val="16"/>
      <w:szCs w:val="16"/>
    </w:rPr>
  </w:style>
  <w:style w:type="character" w:customStyle="1" w:styleId="PieddepageCar">
    <w:name w:val="Pied de page Car"/>
    <w:basedOn w:val="Policepardfaut1"/>
  </w:style>
  <w:style w:type="paragraph" w:customStyle="1" w:styleId="Titre10">
    <w:name w:val="Titre1"/>
    <w:basedOn w:val="Normal"/>
    <w:next w:val="Corpsdetexte"/>
    <w:pPr>
      <w:keepNext/>
      <w:spacing w:before="240" w:after="120"/>
    </w:pPr>
    <w:rPr>
      <w:rFonts w:ascii="Arial" w:eastAsia="Microsoft YaHei" w:hAnsi="Arial" w:cs="Mangal"/>
      <w:sz w:val="28"/>
      <w:szCs w:val="28"/>
    </w:rPr>
  </w:style>
  <w:style w:type="paragraph" w:styleId="Corpsdetexte">
    <w:name w:val="Body Text"/>
    <w:basedOn w:val="Normal"/>
    <w:link w:val="CorpsdetexteCar"/>
    <w:pPr>
      <w:spacing w:line="240" w:lineRule="auto"/>
      <w:jc w:val="both"/>
    </w:pPr>
    <w:rPr>
      <w:rFonts w:ascii="Arial" w:hAnsi="Arial"/>
      <w:sz w:val="22"/>
    </w:rPr>
  </w:style>
  <w:style w:type="paragraph" w:styleId="Liste">
    <w:name w:val="List"/>
    <w:basedOn w:val="Corpsdetexte"/>
    <w:rPr>
      <w:rFonts w:cs="Mangal"/>
    </w:rPr>
  </w:style>
  <w:style w:type="paragraph" w:customStyle="1" w:styleId="Lgende1">
    <w:name w:val="Légende1"/>
    <w:basedOn w:val="Normal"/>
    <w:next w:val="Normal"/>
    <w:pPr>
      <w:pBdr>
        <w:top w:val="single" w:sz="4" w:space="1" w:color="000000" w:shadow="1"/>
        <w:left w:val="single" w:sz="4" w:space="1" w:color="000000" w:shadow="1"/>
        <w:bottom w:val="single" w:sz="4" w:space="1" w:color="000000" w:shadow="1"/>
        <w:right w:val="single" w:sz="4" w:space="1" w:color="000000" w:shadow="1"/>
      </w:pBdr>
      <w:shd w:val="clear" w:color="auto" w:fill="DFDFDF"/>
      <w:spacing w:line="240" w:lineRule="auto"/>
      <w:ind w:left="567" w:right="3968"/>
    </w:pPr>
    <w:rPr>
      <w:rFonts w:ascii="Arial" w:hAnsi="Arial"/>
      <w:b/>
      <w:sz w:val="28"/>
    </w:rPr>
  </w:style>
  <w:style w:type="paragraph" w:customStyle="1" w:styleId="Index">
    <w:name w:val="Index"/>
    <w:basedOn w:val="Normal"/>
    <w:pPr>
      <w:suppressLineNumbers/>
    </w:pPr>
    <w:rPr>
      <w:rFonts w:cs="Mangal"/>
    </w:rPr>
  </w:style>
  <w:style w:type="paragraph" w:customStyle="1" w:styleId="Retraitnormal1">
    <w:name w:val="Retrait normal1"/>
    <w:basedOn w:val="Normal"/>
    <w:pPr>
      <w:spacing w:line="240" w:lineRule="auto"/>
      <w:ind w:left="708"/>
    </w:pPr>
    <w:rPr>
      <w:rFonts w:ascii="Times New Roman" w:hAnsi="Times New Roman"/>
      <w:sz w:val="20"/>
    </w:rPr>
  </w:style>
  <w:style w:type="paragraph" w:styleId="Pieddepage">
    <w:name w:val="footer"/>
    <w:basedOn w:val="Normal"/>
    <w:pPr>
      <w:tabs>
        <w:tab w:val="center" w:pos="4819"/>
        <w:tab w:val="right" w:pos="9071"/>
      </w:tabs>
      <w:spacing w:line="240" w:lineRule="auto"/>
    </w:pPr>
    <w:rPr>
      <w:rFonts w:ascii="Times New Roman" w:hAnsi="Times New Roman"/>
      <w:sz w:val="20"/>
    </w:rPr>
  </w:style>
  <w:style w:type="paragraph" w:styleId="En-tte">
    <w:name w:val="header"/>
    <w:basedOn w:val="Normal"/>
    <w:pPr>
      <w:tabs>
        <w:tab w:val="center" w:pos="4819"/>
        <w:tab w:val="right" w:pos="9071"/>
      </w:tabs>
      <w:spacing w:line="240" w:lineRule="auto"/>
    </w:pPr>
    <w:rPr>
      <w:rFonts w:ascii="Times New Roman" w:hAnsi="Times New Roman"/>
      <w:sz w:val="20"/>
    </w:rPr>
  </w:style>
  <w:style w:type="paragraph" w:styleId="Notedebasdepage">
    <w:name w:val="footnote text"/>
    <w:basedOn w:val="Normal"/>
    <w:pPr>
      <w:spacing w:line="240" w:lineRule="auto"/>
    </w:pPr>
    <w:rPr>
      <w:rFonts w:ascii="Times New Roman" w:hAnsi="Times New Roman"/>
      <w:sz w:val="20"/>
    </w:rPr>
  </w:style>
  <w:style w:type="paragraph" w:customStyle="1" w:styleId="COURRIER">
    <w:name w:val="COURRIER"/>
    <w:basedOn w:val="Normal"/>
    <w:pPr>
      <w:spacing w:line="240" w:lineRule="auto"/>
      <w:ind w:left="1418" w:firstLine="1134"/>
    </w:pPr>
    <w:rPr>
      <w:rFonts w:ascii="Times New Roman" w:hAnsi="Times New Roman"/>
      <w:sz w:val="24"/>
    </w:rPr>
  </w:style>
  <w:style w:type="paragraph" w:customStyle="1" w:styleId="ADRESSE">
    <w:name w:val="ADRESSE"/>
    <w:basedOn w:val="Normal"/>
    <w:pPr>
      <w:spacing w:before="1200" w:line="240" w:lineRule="auto"/>
      <w:ind w:left="4536"/>
    </w:pPr>
    <w:rPr>
      <w:rFonts w:ascii="Times New Roman" w:hAnsi="Times New Roman"/>
      <w:b/>
      <w:sz w:val="24"/>
    </w:rPr>
  </w:style>
  <w:style w:type="paragraph" w:customStyle="1" w:styleId="ref">
    <w:name w:val="ref"/>
    <w:basedOn w:val="Normal"/>
    <w:pPr>
      <w:spacing w:line="240" w:lineRule="auto"/>
      <w:ind w:left="-1134"/>
    </w:pPr>
    <w:rPr>
      <w:rFonts w:ascii="Times New Roman" w:hAnsi="Times New Roman"/>
      <w:b/>
      <w:sz w:val="24"/>
      <w:u w:val="single"/>
    </w:rPr>
  </w:style>
  <w:style w:type="paragraph" w:customStyle="1" w:styleId="cadreBJC">
    <w:name w:val="cadreBJC"/>
    <w:basedOn w:val="Normal"/>
    <w:pPr>
      <w:tabs>
        <w:tab w:val="left" w:pos="1134"/>
        <w:tab w:val="center" w:pos="6521"/>
      </w:tabs>
      <w:spacing w:line="240" w:lineRule="auto"/>
      <w:jc w:val="both"/>
    </w:pPr>
    <w:rPr>
      <w:rFonts w:ascii="Times New Roman" w:hAnsi="Times New Roman"/>
      <w:sz w:val="24"/>
    </w:rPr>
  </w:style>
  <w:style w:type="paragraph" w:customStyle="1" w:styleId="cadreCJC">
    <w:name w:val="cadreCJC"/>
    <w:basedOn w:val="cadreBJC"/>
  </w:style>
  <w:style w:type="paragraph" w:customStyle="1" w:styleId="cadreAJC">
    <w:name w:val="cadreAJC"/>
    <w:basedOn w:val="Normal"/>
    <w:pPr>
      <w:tabs>
        <w:tab w:val="left" w:pos="1134"/>
        <w:tab w:val="center" w:pos="6521"/>
      </w:tabs>
      <w:spacing w:line="240" w:lineRule="auto"/>
      <w:jc w:val="both"/>
    </w:pPr>
    <w:rPr>
      <w:rFonts w:ascii="Times New Roman" w:hAnsi="Times New Roman"/>
      <w:sz w:val="24"/>
    </w:rPr>
  </w:style>
  <w:style w:type="paragraph" w:customStyle="1" w:styleId="Retraitcorpsdetexte31">
    <w:name w:val="Retrait corps de texte 31"/>
    <w:basedOn w:val="Normal"/>
    <w:pPr>
      <w:tabs>
        <w:tab w:val="left" w:pos="851"/>
        <w:tab w:val="left" w:pos="1701"/>
        <w:tab w:val="left" w:pos="4534"/>
        <w:tab w:val="left" w:pos="5670"/>
        <w:tab w:val="center" w:pos="6804"/>
      </w:tabs>
      <w:spacing w:line="240" w:lineRule="auto"/>
      <w:ind w:left="851"/>
      <w:jc w:val="both"/>
    </w:pPr>
    <w:rPr>
      <w:rFonts w:ascii="Arial" w:hAnsi="Arial"/>
      <w:b/>
      <w:sz w:val="22"/>
    </w:rPr>
  </w:style>
  <w:style w:type="paragraph" w:customStyle="1" w:styleId="Corpsdetexte21">
    <w:name w:val="Corps de texte 21"/>
    <w:basedOn w:val="Normal"/>
    <w:pPr>
      <w:spacing w:line="240" w:lineRule="auto"/>
      <w:ind w:left="1080"/>
    </w:pPr>
    <w:rPr>
      <w:rFonts w:ascii="Times New Roman" w:hAnsi="Times New Roman"/>
      <w:sz w:val="24"/>
    </w:rPr>
  </w:style>
  <w:style w:type="paragraph" w:customStyle="1" w:styleId="Normalcentr1">
    <w:name w:val="Normal centré1"/>
    <w:basedOn w:val="Normal"/>
    <w:pPr>
      <w:pBdr>
        <w:top w:val="single" w:sz="4" w:space="1" w:color="000000" w:shadow="1"/>
        <w:left w:val="single" w:sz="4" w:space="1" w:color="000000" w:shadow="1"/>
        <w:bottom w:val="single" w:sz="4" w:space="1" w:color="000000" w:shadow="1"/>
        <w:right w:val="single" w:sz="4" w:space="1" w:color="000000" w:shadow="1"/>
      </w:pBdr>
      <w:shd w:val="clear" w:color="auto" w:fill="E5E5E5"/>
      <w:spacing w:line="240" w:lineRule="auto"/>
      <w:ind w:left="567" w:right="567"/>
    </w:pPr>
    <w:rPr>
      <w:rFonts w:ascii="Arial" w:hAnsi="Arial"/>
      <w:b/>
      <w:sz w:val="28"/>
    </w:rPr>
  </w:style>
  <w:style w:type="paragraph" w:customStyle="1" w:styleId="Corpsdetexte210">
    <w:name w:val="Corps de texte 21"/>
    <w:basedOn w:val="Normal"/>
    <w:pPr>
      <w:jc w:val="both"/>
    </w:pPr>
    <w:rPr>
      <w:rFonts w:ascii="Arial" w:hAnsi="Arial"/>
      <w:b/>
      <w:bCs/>
      <w:sz w:val="24"/>
    </w:rPr>
  </w:style>
  <w:style w:type="paragraph" w:customStyle="1" w:styleId="Corpsdetexte31">
    <w:name w:val="Corps de texte 31"/>
    <w:basedOn w:val="Normal"/>
    <w:pPr>
      <w:jc w:val="both"/>
    </w:pPr>
    <w:rPr>
      <w:rFonts w:ascii="Arial Narrow" w:hAnsi="Arial Narrow"/>
    </w:rPr>
  </w:style>
  <w:style w:type="paragraph" w:styleId="Retraitcorpsdetexte">
    <w:name w:val="Body Text Indent"/>
    <w:basedOn w:val="Normal"/>
    <w:pPr>
      <w:ind w:left="2124" w:hanging="2124"/>
      <w:jc w:val="both"/>
    </w:pPr>
    <w:rPr>
      <w:rFonts w:ascii="Arial Narrow" w:hAnsi="Arial Narrow"/>
    </w:rPr>
  </w:style>
  <w:style w:type="paragraph" w:customStyle="1" w:styleId="Retraitcorpsdetexte21">
    <w:name w:val="Retrait corps de texte 21"/>
    <w:basedOn w:val="Normal"/>
    <w:pPr>
      <w:ind w:left="284"/>
      <w:jc w:val="both"/>
    </w:pPr>
    <w:rPr>
      <w:rFonts w:ascii="Arial Narrow" w:hAnsi="Arial Narrow"/>
    </w:rPr>
  </w:style>
  <w:style w:type="paragraph" w:customStyle="1" w:styleId="Retraitcorpsdetexte310">
    <w:name w:val="Retrait corps de texte 31"/>
    <w:basedOn w:val="Normal"/>
    <w:pPr>
      <w:ind w:left="1843" w:hanging="2127"/>
      <w:jc w:val="both"/>
    </w:pPr>
    <w:rPr>
      <w:rFonts w:ascii="Arial Narrow" w:hAnsi="Arial Narrow"/>
      <w:b/>
      <w:bCs/>
    </w:rPr>
  </w:style>
  <w:style w:type="paragraph" w:styleId="Textedebulles">
    <w:name w:val="Balloon Text"/>
    <w:basedOn w:val="Normal"/>
    <w:pPr>
      <w:spacing w:line="240" w:lineRule="auto"/>
    </w:pPr>
    <w:rPr>
      <w:rFonts w:ascii="Tahoma" w:hAnsi="Tahoma" w:cs="Tahoma"/>
      <w:sz w:val="16"/>
      <w:szCs w:val="16"/>
    </w:rPr>
  </w:style>
  <w:style w:type="paragraph" w:styleId="NormalWeb">
    <w:name w:val="Normal (Web)"/>
    <w:basedOn w:val="Normal"/>
    <w:uiPriority w:val="99"/>
    <w:pPr>
      <w:widowControl w:val="0"/>
      <w:spacing w:before="100" w:after="119" w:line="100" w:lineRule="atLeast"/>
    </w:pPr>
    <w:rPr>
      <w:rFonts w:ascii="Times New Roman" w:eastAsia="SimSun" w:hAnsi="Times New Roman"/>
      <w:kern w:val="1"/>
      <w:sz w:val="24"/>
      <w:szCs w:val="24"/>
      <w:lang w:eastAsia="hi-IN" w:bidi="hi-IN"/>
    </w:rPr>
  </w:style>
  <w:style w:type="paragraph" w:customStyle="1" w:styleId="Contenuducadre">
    <w:name w:val="Contenu du cadre"/>
    <w:basedOn w:val="Corpsdetexte"/>
  </w:style>
  <w:style w:type="paragraph" w:customStyle="1" w:styleId="Default">
    <w:name w:val="Default"/>
    <w:rsid w:val="00C80A03"/>
    <w:pPr>
      <w:autoSpaceDE w:val="0"/>
      <w:autoSpaceDN w:val="0"/>
      <w:adjustRightInd w:val="0"/>
    </w:pPr>
    <w:rPr>
      <w:rFonts w:ascii="Minion Pro" w:hAnsi="Minion Pro" w:cs="Minion Pro"/>
      <w:color w:val="000000"/>
      <w:sz w:val="24"/>
      <w:szCs w:val="24"/>
    </w:rPr>
  </w:style>
  <w:style w:type="paragraph" w:customStyle="1" w:styleId="Pa3">
    <w:name w:val="Pa3"/>
    <w:basedOn w:val="Default"/>
    <w:next w:val="Default"/>
    <w:uiPriority w:val="99"/>
    <w:rsid w:val="00C80A03"/>
    <w:pPr>
      <w:spacing w:line="241" w:lineRule="atLeast"/>
    </w:pPr>
    <w:rPr>
      <w:rFonts w:cs="Times New Roman"/>
      <w:color w:val="auto"/>
    </w:rPr>
  </w:style>
  <w:style w:type="character" w:customStyle="1" w:styleId="A4">
    <w:name w:val="A4"/>
    <w:uiPriority w:val="99"/>
    <w:rsid w:val="00FE64B7"/>
    <w:rPr>
      <w:rFonts w:ascii="Caviar Dreams" w:hAnsi="Caviar Dreams" w:cs="Caviar Dreams"/>
      <w:color w:val="04A2D7"/>
      <w:sz w:val="34"/>
      <w:szCs w:val="34"/>
    </w:rPr>
  </w:style>
  <w:style w:type="paragraph" w:customStyle="1" w:styleId="Pa2">
    <w:name w:val="Pa2"/>
    <w:basedOn w:val="Default"/>
    <w:next w:val="Default"/>
    <w:uiPriority w:val="99"/>
    <w:rsid w:val="000D53FB"/>
    <w:pPr>
      <w:spacing w:line="241" w:lineRule="atLeast"/>
    </w:pPr>
    <w:rPr>
      <w:rFonts w:ascii="Caviar Dreams" w:hAnsi="Caviar Dreams" w:cs="Times New Roman"/>
      <w:color w:val="auto"/>
    </w:rPr>
  </w:style>
  <w:style w:type="character" w:customStyle="1" w:styleId="A3">
    <w:name w:val="A3"/>
    <w:uiPriority w:val="99"/>
    <w:rsid w:val="000D53FB"/>
    <w:rPr>
      <w:rFonts w:cs="Caviar Dreams"/>
      <w:b/>
      <w:bCs/>
      <w:color w:val="233F8F"/>
      <w:sz w:val="40"/>
      <w:szCs w:val="40"/>
    </w:rPr>
  </w:style>
  <w:style w:type="paragraph" w:styleId="Textebrut">
    <w:name w:val="Plain Text"/>
    <w:basedOn w:val="Normal"/>
    <w:link w:val="TextebrutCar"/>
    <w:uiPriority w:val="99"/>
    <w:unhideWhenUsed/>
    <w:rsid w:val="00C41AAB"/>
    <w:pPr>
      <w:suppressAutoHyphens w:val="0"/>
      <w:spacing w:line="240" w:lineRule="auto"/>
    </w:pPr>
    <w:rPr>
      <w:rFonts w:ascii="Calibri" w:eastAsia="Calibri" w:hAnsi="Calibri"/>
      <w:sz w:val="22"/>
      <w:szCs w:val="21"/>
      <w:lang w:eastAsia="en-US"/>
    </w:rPr>
  </w:style>
  <w:style w:type="character" w:customStyle="1" w:styleId="TextebrutCar">
    <w:name w:val="Texte brut Car"/>
    <w:link w:val="Textebrut"/>
    <w:uiPriority w:val="99"/>
    <w:rsid w:val="00C41AAB"/>
    <w:rPr>
      <w:rFonts w:ascii="Calibri" w:eastAsia="Calibri" w:hAnsi="Calibri"/>
      <w:sz w:val="22"/>
      <w:szCs w:val="21"/>
      <w:lang w:eastAsia="en-US"/>
    </w:rPr>
  </w:style>
  <w:style w:type="character" w:customStyle="1" w:styleId="CorpsdetexteCar">
    <w:name w:val="Corps de texte Car"/>
    <w:link w:val="Corpsdetexte"/>
    <w:rsid w:val="00C420DC"/>
    <w:rPr>
      <w:rFonts w:ascii="Arial" w:hAnsi="Arial"/>
      <w:sz w:val="22"/>
      <w:lang w:eastAsia="ar-SA"/>
    </w:rPr>
  </w:style>
  <w:style w:type="paragraph" w:customStyle="1" w:styleId="Standard">
    <w:name w:val="Standard"/>
    <w:rsid w:val="0066126E"/>
    <w:pPr>
      <w:suppressAutoHyphens/>
      <w:autoSpaceDN w:val="0"/>
      <w:spacing w:after="200" w:line="276" w:lineRule="auto"/>
      <w:textAlignment w:val="baseline"/>
    </w:pPr>
    <w:rPr>
      <w:rFonts w:ascii="Calibri" w:eastAsia="SimSun" w:hAnsi="Calibri" w:cs="Tahoma"/>
      <w:kern w:val="3"/>
      <w:sz w:val="22"/>
      <w:szCs w:val="22"/>
    </w:rPr>
  </w:style>
  <w:style w:type="paragraph" w:customStyle="1" w:styleId="bodytext">
    <w:name w:val="bodytext"/>
    <w:basedOn w:val="Normal"/>
    <w:rsid w:val="006218C9"/>
    <w:pPr>
      <w:suppressAutoHyphens w:val="0"/>
      <w:spacing w:before="100" w:beforeAutospacing="1" w:after="100" w:afterAutospacing="1" w:line="240" w:lineRule="auto"/>
    </w:pPr>
    <w:rPr>
      <w:rFonts w:ascii="Times New Roman" w:hAnsi="Times New Roman"/>
      <w:sz w:val="24"/>
      <w:szCs w:val="24"/>
      <w:lang w:eastAsia="fr-FR"/>
    </w:rPr>
  </w:style>
  <w:style w:type="paragraph" w:customStyle="1" w:styleId="presidentnom">
    <w:name w:val="presidentnom"/>
    <w:basedOn w:val="Normal"/>
    <w:rsid w:val="006218C9"/>
    <w:pPr>
      <w:suppressAutoHyphens w:val="0"/>
      <w:spacing w:before="100" w:beforeAutospacing="1" w:after="100" w:afterAutospacing="1" w:line="240" w:lineRule="auto"/>
    </w:pPr>
    <w:rPr>
      <w:rFonts w:ascii="Times New Roman" w:hAnsi="Times New Roman"/>
      <w:sz w:val="24"/>
      <w:szCs w:val="24"/>
      <w:lang w:eastAsia="fr-FR"/>
    </w:rPr>
  </w:style>
  <w:style w:type="paragraph" w:customStyle="1" w:styleId="presidentfonction">
    <w:name w:val="presidentfonction"/>
    <w:basedOn w:val="Normal"/>
    <w:rsid w:val="006218C9"/>
    <w:pPr>
      <w:suppressAutoHyphens w:val="0"/>
      <w:spacing w:before="100" w:beforeAutospacing="1" w:after="100" w:afterAutospacing="1" w:line="240" w:lineRule="auto"/>
    </w:pPr>
    <w:rPr>
      <w:rFonts w:ascii="Times New Roman" w:hAnsi="Times New Roman"/>
      <w:sz w:val="24"/>
      <w:szCs w:val="24"/>
      <w:lang w:eastAsia="fr-FR"/>
    </w:rPr>
  </w:style>
  <w:style w:type="character" w:styleId="lev">
    <w:name w:val="Strong"/>
    <w:uiPriority w:val="22"/>
    <w:qFormat/>
    <w:rsid w:val="007A3E2C"/>
    <w:rPr>
      <w:b/>
      <w:bCs/>
    </w:rPr>
  </w:style>
  <w:style w:type="table" w:styleId="Grilledutableau">
    <w:name w:val="Table Grid"/>
    <w:basedOn w:val="TableauNormal"/>
    <w:uiPriority w:val="39"/>
    <w:rsid w:val="002C34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nonrsolue">
    <w:name w:val="Unresolved Mention"/>
    <w:uiPriority w:val="99"/>
    <w:semiHidden/>
    <w:unhideWhenUsed/>
    <w:rsid w:val="00825290"/>
    <w:rPr>
      <w:color w:val="605E5C"/>
      <w:shd w:val="clear" w:color="auto" w:fill="E1DFDD"/>
    </w:rPr>
  </w:style>
  <w:style w:type="paragraph" w:customStyle="1" w:styleId="xmsonormal">
    <w:name w:val="x_msonormal"/>
    <w:basedOn w:val="Normal"/>
    <w:rsid w:val="00DE3E9E"/>
    <w:pPr>
      <w:suppressAutoHyphens w:val="0"/>
      <w:spacing w:line="240" w:lineRule="auto"/>
    </w:pPr>
    <w:rPr>
      <w:rFonts w:ascii="Calibri" w:eastAsia="Calibri" w:hAnsi="Calibri" w:cs="Calibri"/>
      <w:sz w:val="22"/>
      <w:szCs w:val="22"/>
      <w:lang w:eastAsia="fr-FR"/>
    </w:rPr>
  </w:style>
  <w:style w:type="paragraph" w:styleId="Rvision">
    <w:name w:val="Revision"/>
    <w:hidden/>
    <w:uiPriority w:val="99"/>
    <w:semiHidden/>
    <w:rsid w:val="00A026D1"/>
    <w:rPr>
      <w:rFonts w:ascii="Dutch" w:hAnsi="Dutch"/>
      <w:sz w:val="26"/>
      <w:lang w:eastAsia="ar-SA"/>
    </w:rPr>
  </w:style>
  <w:style w:type="paragraph" w:styleId="Sansinterligne">
    <w:name w:val="No Spacing"/>
    <w:uiPriority w:val="1"/>
    <w:qFormat/>
    <w:rsid w:val="006745B3"/>
    <w:rPr>
      <w:rFonts w:ascii="Aptos" w:eastAsia="Aptos" w:hAnsi="Aptos"/>
      <w:kern w:val="2"/>
      <w:sz w:val="22"/>
      <w:szCs w:val="22"/>
      <w:lang w:eastAsia="en-US"/>
    </w:rPr>
  </w:style>
  <w:style w:type="character" w:styleId="Marquedecommentaire">
    <w:name w:val="annotation reference"/>
    <w:uiPriority w:val="99"/>
    <w:semiHidden/>
    <w:unhideWhenUsed/>
    <w:rsid w:val="00675A80"/>
    <w:rPr>
      <w:sz w:val="16"/>
      <w:szCs w:val="16"/>
    </w:rPr>
  </w:style>
  <w:style w:type="paragraph" w:styleId="Commentaire">
    <w:name w:val="annotation text"/>
    <w:basedOn w:val="Normal"/>
    <w:link w:val="CommentaireCar"/>
    <w:uiPriority w:val="99"/>
    <w:unhideWhenUsed/>
    <w:rsid w:val="00675A80"/>
    <w:rPr>
      <w:sz w:val="20"/>
    </w:rPr>
  </w:style>
  <w:style w:type="character" w:customStyle="1" w:styleId="CommentaireCar">
    <w:name w:val="Commentaire Car"/>
    <w:link w:val="Commentaire"/>
    <w:uiPriority w:val="99"/>
    <w:rsid w:val="00675A80"/>
    <w:rPr>
      <w:rFonts w:ascii="Dutch" w:hAnsi="Dutch"/>
      <w:lang w:eastAsia="ar-SA"/>
    </w:rPr>
  </w:style>
  <w:style w:type="paragraph" w:styleId="Objetducommentaire">
    <w:name w:val="annotation subject"/>
    <w:basedOn w:val="Commentaire"/>
    <w:next w:val="Commentaire"/>
    <w:link w:val="ObjetducommentaireCar"/>
    <w:uiPriority w:val="99"/>
    <w:semiHidden/>
    <w:unhideWhenUsed/>
    <w:rsid w:val="00675A80"/>
    <w:rPr>
      <w:b/>
      <w:bCs/>
    </w:rPr>
  </w:style>
  <w:style w:type="character" w:customStyle="1" w:styleId="ObjetducommentaireCar">
    <w:name w:val="Objet du commentaire Car"/>
    <w:link w:val="Objetducommentaire"/>
    <w:uiPriority w:val="99"/>
    <w:semiHidden/>
    <w:rsid w:val="00675A80"/>
    <w:rPr>
      <w:rFonts w:ascii="Dutch" w:hAnsi="Dutch"/>
      <w:b/>
      <w:bCs/>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1735063">
      <w:bodyDiv w:val="1"/>
      <w:marLeft w:val="0"/>
      <w:marRight w:val="0"/>
      <w:marTop w:val="0"/>
      <w:marBottom w:val="0"/>
      <w:divBdr>
        <w:top w:val="none" w:sz="0" w:space="0" w:color="auto"/>
        <w:left w:val="none" w:sz="0" w:space="0" w:color="auto"/>
        <w:bottom w:val="none" w:sz="0" w:space="0" w:color="auto"/>
        <w:right w:val="none" w:sz="0" w:space="0" w:color="auto"/>
      </w:divBdr>
    </w:div>
    <w:div w:id="470248958">
      <w:bodyDiv w:val="1"/>
      <w:marLeft w:val="0"/>
      <w:marRight w:val="0"/>
      <w:marTop w:val="0"/>
      <w:marBottom w:val="0"/>
      <w:divBdr>
        <w:top w:val="none" w:sz="0" w:space="0" w:color="auto"/>
        <w:left w:val="none" w:sz="0" w:space="0" w:color="auto"/>
        <w:bottom w:val="none" w:sz="0" w:space="0" w:color="auto"/>
        <w:right w:val="none" w:sz="0" w:space="0" w:color="auto"/>
      </w:divBdr>
    </w:div>
    <w:div w:id="637340880">
      <w:bodyDiv w:val="1"/>
      <w:marLeft w:val="0"/>
      <w:marRight w:val="0"/>
      <w:marTop w:val="0"/>
      <w:marBottom w:val="0"/>
      <w:divBdr>
        <w:top w:val="none" w:sz="0" w:space="0" w:color="auto"/>
        <w:left w:val="none" w:sz="0" w:space="0" w:color="auto"/>
        <w:bottom w:val="none" w:sz="0" w:space="0" w:color="auto"/>
        <w:right w:val="none" w:sz="0" w:space="0" w:color="auto"/>
      </w:divBdr>
    </w:div>
    <w:div w:id="760180176">
      <w:bodyDiv w:val="1"/>
      <w:marLeft w:val="0"/>
      <w:marRight w:val="0"/>
      <w:marTop w:val="0"/>
      <w:marBottom w:val="0"/>
      <w:divBdr>
        <w:top w:val="none" w:sz="0" w:space="0" w:color="auto"/>
        <w:left w:val="none" w:sz="0" w:space="0" w:color="auto"/>
        <w:bottom w:val="none" w:sz="0" w:space="0" w:color="auto"/>
        <w:right w:val="none" w:sz="0" w:space="0" w:color="auto"/>
      </w:divBdr>
    </w:div>
    <w:div w:id="1197088080">
      <w:bodyDiv w:val="1"/>
      <w:marLeft w:val="0"/>
      <w:marRight w:val="0"/>
      <w:marTop w:val="0"/>
      <w:marBottom w:val="0"/>
      <w:divBdr>
        <w:top w:val="none" w:sz="0" w:space="0" w:color="auto"/>
        <w:left w:val="none" w:sz="0" w:space="0" w:color="auto"/>
        <w:bottom w:val="none" w:sz="0" w:space="0" w:color="auto"/>
        <w:right w:val="none" w:sz="0" w:space="0" w:color="auto"/>
      </w:divBdr>
    </w:div>
    <w:div w:id="1251885919">
      <w:bodyDiv w:val="1"/>
      <w:marLeft w:val="0"/>
      <w:marRight w:val="0"/>
      <w:marTop w:val="0"/>
      <w:marBottom w:val="0"/>
      <w:divBdr>
        <w:top w:val="none" w:sz="0" w:space="0" w:color="auto"/>
        <w:left w:val="none" w:sz="0" w:space="0" w:color="auto"/>
        <w:bottom w:val="none" w:sz="0" w:space="0" w:color="auto"/>
        <w:right w:val="none" w:sz="0" w:space="0" w:color="auto"/>
      </w:divBdr>
    </w:div>
    <w:div w:id="1295064164">
      <w:bodyDiv w:val="1"/>
      <w:marLeft w:val="0"/>
      <w:marRight w:val="0"/>
      <w:marTop w:val="0"/>
      <w:marBottom w:val="0"/>
      <w:divBdr>
        <w:top w:val="none" w:sz="0" w:space="0" w:color="auto"/>
        <w:left w:val="none" w:sz="0" w:space="0" w:color="auto"/>
        <w:bottom w:val="none" w:sz="0" w:space="0" w:color="auto"/>
        <w:right w:val="none" w:sz="0" w:space="0" w:color="auto"/>
      </w:divBdr>
    </w:div>
    <w:div w:id="1316836998">
      <w:bodyDiv w:val="1"/>
      <w:marLeft w:val="0"/>
      <w:marRight w:val="0"/>
      <w:marTop w:val="0"/>
      <w:marBottom w:val="0"/>
      <w:divBdr>
        <w:top w:val="none" w:sz="0" w:space="0" w:color="auto"/>
        <w:left w:val="none" w:sz="0" w:space="0" w:color="auto"/>
        <w:bottom w:val="none" w:sz="0" w:space="0" w:color="auto"/>
        <w:right w:val="none" w:sz="0" w:space="0" w:color="auto"/>
      </w:divBdr>
    </w:div>
    <w:div w:id="1354960634">
      <w:bodyDiv w:val="1"/>
      <w:marLeft w:val="0"/>
      <w:marRight w:val="0"/>
      <w:marTop w:val="0"/>
      <w:marBottom w:val="0"/>
      <w:divBdr>
        <w:top w:val="none" w:sz="0" w:space="0" w:color="auto"/>
        <w:left w:val="none" w:sz="0" w:space="0" w:color="auto"/>
        <w:bottom w:val="none" w:sz="0" w:space="0" w:color="auto"/>
        <w:right w:val="none" w:sz="0" w:space="0" w:color="auto"/>
      </w:divBdr>
    </w:div>
    <w:div w:id="1425491172">
      <w:bodyDiv w:val="1"/>
      <w:marLeft w:val="0"/>
      <w:marRight w:val="0"/>
      <w:marTop w:val="0"/>
      <w:marBottom w:val="0"/>
      <w:divBdr>
        <w:top w:val="none" w:sz="0" w:space="0" w:color="auto"/>
        <w:left w:val="none" w:sz="0" w:space="0" w:color="auto"/>
        <w:bottom w:val="none" w:sz="0" w:space="0" w:color="auto"/>
        <w:right w:val="none" w:sz="0" w:space="0" w:color="auto"/>
      </w:divBdr>
    </w:div>
    <w:div w:id="1435058240">
      <w:bodyDiv w:val="1"/>
      <w:marLeft w:val="0"/>
      <w:marRight w:val="0"/>
      <w:marTop w:val="0"/>
      <w:marBottom w:val="0"/>
      <w:divBdr>
        <w:top w:val="none" w:sz="0" w:space="0" w:color="auto"/>
        <w:left w:val="none" w:sz="0" w:space="0" w:color="auto"/>
        <w:bottom w:val="none" w:sz="0" w:space="0" w:color="auto"/>
        <w:right w:val="none" w:sz="0" w:space="0" w:color="auto"/>
      </w:divBdr>
    </w:div>
    <w:div w:id="1506626546">
      <w:bodyDiv w:val="1"/>
      <w:marLeft w:val="0"/>
      <w:marRight w:val="0"/>
      <w:marTop w:val="0"/>
      <w:marBottom w:val="0"/>
      <w:divBdr>
        <w:top w:val="none" w:sz="0" w:space="0" w:color="auto"/>
        <w:left w:val="none" w:sz="0" w:space="0" w:color="auto"/>
        <w:bottom w:val="none" w:sz="0" w:space="0" w:color="auto"/>
        <w:right w:val="none" w:sz="0" w:space="0" w:color="auto"/>
      </w:divBdr>
    </w:div>
    <w:div w:id="1587763194">
      <w:bodyDiv w:val="1"/>
      <w:marLeft w:val="0"/>
      <w:marRight w:val="0"/>
      <w:marTop w:val="0"/>
      <w:marBottom w:val="0"/>
      <w:divBdr>
        <w:top w:val="none" w:sz="0" w:space="0" w:color="auto"/>
        <w:left w:val="none" w:sz="0" w:space="0" w:color="auto"/>
        <w:bottom w:val="none" w:sz="0" w:space="0" w:color="auto"/>
        <w:right w:val="none" w:sz="0" w:space="0" w:color="auto"/>
      </w:divBdr>
    </w:div>
    <w:div w:id="1621187682">
      <w:bodyDiv w:val="1"/>
      <w:marLeft w:val="0"/>
      <w:marRight w:val="0"/>
      <w:marTop w:val="0"/>
      <w:marBottom w:val="0"/>
      <w:divBdr>
        <w:top w:val="none" w:sz="0" w:space="0" w:color="auto"/>
        <w:left w:val="none" w:sz="0" w:space="0" w:color="auto"/>
        <w:bottom w:val="none" w:sz="0" w:space="0" w:color="auto"/>
        <w:right w:val="none" w:sz="0" w:space="0" w:color="auto"/>
      </w:divBdr>
    </w:div>
    <w:div w:id="1666783110">
      <w:bodyDiv w:val="1"/>
      <w:marLeft w:val="0"/>
      <w:marRight w:val="0"/>
      <w:marTop w:val="0"/>
      <w:marBottom w:val="0"/>
      <w:divBdr>
        <w:top w:val="none" w:sz="0" w:space="0" w:color="auto"/>
        <w:left w:val="none" w:sz="0" w:space="0" w:color="auto"/>
        <w:bottom w:val="none" w:sz="0" w:space="0" w:color="auto"/>
        <w:right w:val="none" w:sz="0" w:space="0" w:color="auto"/>
      </w:divBdr>
    </w:div>
    <w:div w:id="1748769731">
      <w:bodyDiv w:val="1"/>
      <w:marLeft w:val="0"/>
      <w:marRight w:val="0"/>
      <w:marTop w:val="0"/>
      <w:marBottom w:val="0"/>
      <w:divBdr>
        <w:top w:val="none" w:sz="0" w:space="0" w:color="auto"/>
        <w:left w:val="none" w:sz="0" w:space="0" w:color="auto"/>
        <w:bottom w:val="none" w:sz="0" w:space="0" w:color="auto"/>
        <w:right w:val="none" w:sz="0" w:space="0" w:color="auto"/>
      </w:divBdr>
    </w:div>
    <w:div w:id="1749185198">
      <w:bodyDiv w:val="1"/>
      <w:marLeft w:val="0"/>
      <w:marRight w:val="0"/>
      <w:marTop w:val="0"/>
      <w:marBottom w:val="0"/>
      <w:divBdr>
        <w:top w:val="none" w:sz="0" w:space="0" w:color="auto"/>
        <w:left w:val="none" w:sz="0" w:space="0" w:color="auto"/>
        <w:bottom w:val="none" w:sz="0" w:space="0" w:color="auto"/>
        <w:right w:val="none" w:sz="0" w:space="0" w:color="auto"/>
      </w:divBdr>
    </w:div>
    <w:div w:id="1829007063">
      <w:bodyDiv w:val="1"/>
      <w:marLeft w:val="0"/>
      <w:marRight w:val="0"/>
      <w:marTop w:val="0"/>
      <w:marBottom w:val="0"/>
      <w:divBdr>
        <w:top w:val="none" w:sz="0" w:space="0" w:color="auto"/>
        <w:left w:val="none" w:sz="0" w:space="0" w:color="auto"/>
        <w:bottom w:val="none" w:sz="0" w:space="0" w:color="auto"/>
        <w:right w:val="none" w:sz="0" w:space="0" w:color="auto"/>
      </w:divBdr>
    </w:div>
    <w:div w:id="1831680184">
      <w:bodyDiv w:val="1"/>
      <w:marLeft w:val="0"/>
      <w:marRight w:val="0"/>
      <w:marTop w:val="0"/>
      <w:marBottom w:val="0"/>
      <w:divBdr>
        <w:top w:val="none" w:sz="0" w:space="0" w:color="auto"/>
        <w:left w:val="none" w:sz="0" w:space="0" w:color="auto"/>
        <w:bottom w:val="none" w:sz="0" w:space="0" w:color="auto"/>
        <w:right w:val="none" w:sz="0" w:space="0" w:color="auto"/>
      </w:divBdr>
    </w:div>
    <w:div w:id="1849175010">
      <w:bodyDiv w:val="1"/>
      <w:marLeft w:val="0"/>
      <w:marRight w:val="0"/>
      <w:marTop w:val="0"/>
      <w:marBottom w:val="0"/>
      <w:divBdr>
        <w:top w:val="none" w:sz="0" w:space="0" w:color="auto"/>
        <w:left w:val="none" w:sz="0" w:space="0" w:color="auto"/>
        <w:bottom w:val="none" w:sz="0" w:space="0" w:color="auto"/>
        <w:right w:val="none" w:sz="0" w:space="0" w:color="auto"/>
      </w:divBdr>
    </w:div>
    <w:div w:id="1878615363">
      <w:bodyDiv w:val="1"/>
      <w:marLeft w:val="0"/>
      <w:marRight w:val="0"/>
      <w:marTop w:val="0"/>
      <w:marBottom w:val="0"/>
      <w:divBdr>
        <w:top w:val="none" w:sz="0" w:space="0" w:color="auto"/>
        <w:left w:val="none" w:sz="0" w:space="0" w:color="auto"/>
        <w:bottom w:val="none" w:sz="0" w:space="0" w:color="auto"/>
        <w:right w:val="none" w:sz="0" w:space="0" w:color="auto"/>
      </w:divBdr>
    </w:div>
    <w:div w:id="1903757597">
      <w:bodyDiv w:val="1"/>
      <w:marLeft w:val="0"/>
      <w:marRight w:val="0"/>
      <w:marTop w:val="0"/>
      <w:marBottom w:val="0"/>
      <w:divBdr>
        <w:top w:val="none" w:sz="0" w:space="0" w:color="auto"/>
        <w:left w:val="none" w:sz="0" w:space="0" w:color="auto"/>
        <w:bottom w:val="none" w:sz="0" w:space="0" w:color="auto"/>
        <w:right w:val="none" w:sz="0" w:space="0" w:color="auto"/>
      </w:divBdr>
    </w:div>
    <w:div w:id="1977179307">
      <w:bodyDiv w:val="1"/>
      <w:marLeft w:val="0"/>
      <w:marRight w:val="0"/>
      <w:marTop w:val="0"/>
      <w:marBottom w:val="0"/>
      <w:divBdr>
        <w:top w:val="none" w:sz="0" w:space="0" w:color="auto"/>
        <w:left w:val="none" w:sz="0" w:space="0" w:color="auto"/>
        <w:bottom w:val="none" w:sz="0" w:space="0" w:color="auto"/>
        <w:right w:val="none" w:sz="0" w:space="0" w:color="auto"/>
      </w:divBdr>
    </w:div>
    <w:div w:id="2045323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valerie.marcand@bourgognefranchecomte.fr"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Charte digitale">
      <a:dk1>
        <a:sysClr val="windowText" lastClr="000000"/>
      </a:dk1>
      <a:lt1>
        <a:sysClr val="window" lastClr="FFFFFF"/>
      </a:lt1>
      <a:dk2>
        <a:srgbClr val="0E2841"/>
      </a:dk2>
      <a:lt2>
        <a:srgbClr val="E8E8E8"/>
      </a:lt2>
      <a:accent1>
        <a:srgbClr val="CC7621"/>
      </a:accent1>
      <a:accent2>
        <a:srgbClr val="5AB2BD"/>
      </a:accent2>
      <a:accent3>
        <a:srgbClr val="F8AA00"/>
      </a:accent3>
      <a:accent4>
        <a:srgbClr val="F4C500"/>
      </a:accent4>
      <a:accent5>
        <a:srgbClr val="E5014F"/>
      </a:accent5>
      <a:accent6>
        <a:srgbClr val="FF9EBF"/>
      </a:accent6>
      <a:hlink>
        <a:srgbClr val="000000"/>
      </a:hlink>
      <a:folHlink>
        <a:srgbClr val="5099A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f765253f-28d3-44e6-8c43-f2480adc8f54"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C80E5CAB683DD4EB3929DCB7E2F759F" ma:contentTypeVersion="16" ma:contentTypeDescription="Crée un document." ma:contentTypeScope="" ma:versionID="78a43045ba25ff71588738cb52187d5e">
  <xsd:schema xmlns:xsd="http://www.w3.org/2001/XMLSchema" xmlns:xs="http://www.w3.org/2001/XMLSchema" xmlns:p="http://schemas.microsoft.com/office/2006/metadata/properties" xmlns:ns3="f765253f-28d3-44e6-8c43-f2480adc8f54" xmlns:ns4="43ad8eab-8f10-4918-88f3-56d9a833d309" targetNamespace="http://schemas.microsoft.com/office/2006/metadata/properties" ma:root="true" ma:fieldsID="a5f8b1400adad7dba144d4e36c912198" ns3:_="" ns4:_="">
    <xsd:import namespace="f765253f-28d3-44e6-8c43-f2480adc8f54"/>
    <xsd:import namespace="43ad8eab-8f10-4918-88f3-56d9a833d309"/>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DateTaken" minOccurs="0"/>
                <xsd:element ref="ns3:_activity" minOccurs="0"/>
                <xsd:element ref="ns3:MediaServiceOCR" minOccurs="0"/>
                <xsd:element ref="ns3:MediaServiceLocation" minOccurs="0"/>
                <xsd:element ref="ns3:MediaLengthInSeconds" minOccurs="0"/>
                <xsd:element ref="ns3:MediaServiceObjectDetectorVersions"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765253f-28d3-44e6-8c43-f2480adc8f5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description="" ma:hidden="true" ma:indexed="true" ma:internalName="MediaServiceDateTaken" ma:readOnly="true">
      <xsd:simpleType>
        <xsd:restriction base="dms:Text"/>
      </xsd:simpleType>
    </xsd:element>
    <xsd:element name="_activity" ma:index="17" nillable="true" ma:displayName="_activity" ma:hidden="true" ma:internalName="_activity">
      <xsd:simpleType>
        <xsd:restriction base="dms:Note"/>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SystemTags" ma:index="23"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ad8eab-8f10-4918-88f3-56d9a833d309" elementFormDefault="qualified">
    <xsd:import namespace="http://schemas.microsoft.com/office/2006/documentManagement/types"/>
    <xsd:import namespace="http://schemas.microsoft.com/office/infopath/2007/PartnerControls"/>
    <xsd:element name="SharedWithUsers" ma:index="10"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Partagé avec détails" ma:internalName="SharedWithDetails" ma:readOnly="true">
      <xsd:simpleType>
        <xsd:restriction base="dms:Note">
          <xsd:maxLength value="255"/>
        </xsd:restriction>
      </xsd:simpleType>
    </xsd:element>
    <xsd:element name="SharingHintHash" ma:index="12" nillable="true" ma:displayName="Partage du hachage d’indicateu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F6670B4-32A4-44CB-8FCF-C16835547AC6}">
  <ds:schemaRefs>
    <ds:schemaRef ds:uri="http://schemas.microsoft.com/office/2006/metadata/properties"/>
    <ds:schemaRef ds:uri="http://schemas.microsoft.com/office/infopath/2007/PartnerControls"/>
    <ds:schemaRef ds:uri="f765253f-28d3-44e6-8c43-f2480adc8f54"/>
  </ds:schemaRefs>
</ds:datastoreItem>
</file>

<file path=customXml/itemProps2.xml><?xml version="1.0" encoding="utf-8"?>
<ds:datastoreItem xmlns:ds="http://schemas.openxmlformats.org/officeDocument/2006/customXml" ds:itemID="{5EA90AA6-8964-4B82-AA2F-7A8B80A3B5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765253f-28d3-44e6-8c43-f2480adc8f54"/>
    <ds:schemaRef ds:uri="43ad8eab-8f10-4918-88f3-56d9a833d30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B77039-0877-40B4-B486-A98372E0D368}">
  <ds:schemaRefs>
    <ds:schemaRef ds:uri="http://schemas.openxmlformats.org/officeDocument/2006/bibliography"/>
  </ds:schemaRefs>
</ds:datastoreItem>
</file>

<file path=customXml/itemProps4.xml><?xml version="1.0" encoding="utf-8"?>
<ds:datastoreItem xmlns:ds="http://schemas.openxmlformats.org/officeDocument/2006/customXml" ds:itemID="{4FF5DF32-ED6C-4615-BDCD-56E61C30CD6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1</Pages>
  <Words>426</Words>
  <Characters>2347</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AM/RelP/LV/NP_______Lundi 10 septembre 2001</vt:lpstr>
    </vt:vector>
  </TitlesOfParts>
  <Company>Agglomération de Dijon</Company>
  <LinksUpToDate>false</LinksUpToDate>
  <CharactersWithSpaces>2768</CharactersWithSpaces>
  <SharedDoc>false</SharedDoc>
  <HLinks>
    <vt:vector size="6" baseType="variant">
      <vt:variant>
        <vt:i4>1376314</vt:i4>
      </vt:variant>
      <vt:variant>
        <vt:i4>0</vt:i4>
      </vt:variant>
      <vt:variant>
        <vt:i4>0</vt:i4>
      </vt:variant>
      <vt:variant>
        <vt:i4>5</vt:i4>
      </vt:variant>
      <vt:variant>
        <vt:lpwstr>mailto:mailo:valerie.marcand@bourgognefranchecomte.fr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AM/RelP/LV/NP_______Lundi 10 septembre 2001</dc:title>
  <dc:subject/>
  <dc:creator>MAIRIE DE DIJON</dc:creator>
  <cp:keywords/>
  <dc:description/>
  <cp:lastModifiedBy>MARCAND Valérie</cp:lastModifiedBy>
  <cp:revision>8</cp:revision>
  <cp:lastPrinted>2026-03-24T13:30:00Z</cp:lastPrinted>
  <dcterms:created xsi:type="dcterms:W3CDTF">2026-06-08T12:55:00Z</dcterms:created>
  <dcterms:modified xsi:type="dcterms:W3CDTF">2026-06-11T06:17:00Z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0x0101004C80E5CAB683DD4EB3929DCB7E2F759F</vt:lpwstr>
  </property>
</Properties>
</file>